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9BD9" w14:textId="77777777" w:rsidR="009A340E" w:rsidRPr="009A340E" w:rsidRDefault="009A340E" w:rsidP="00C27211">
      <w:pPr>
        <w:pStyle w:val="Teksttreci40"/>
        <w:shd w:val="clear" w:color="auto" w:fill="auto"/>
        <w:spacing w:line="360" w:lineRule="auto"/>
        <w:rPr>
          <w:rFonts w:ascii="Arial" w:hAnsi="Arial" w:cs="Arial"/>
          <w:sz w:val="18"/>
          <w:szCs w:val="18"/>
        </w:rPr>
      </w:pPr>
    </w:p>
    <w:p w14:paraId="7F7BBDA9" w14:textId="3FD3ED1F" w:rsidR="00C27211" w:rsidRPr="009A340E" w:rsidRDefault="00C27211" w:rsidP="00C27211">
      <w:pPr>
        <w:pStyle w:val="Teksttreci40"/>
        <w:shd w:val="clear" w:color="auto" w:fill="auto"/>
        <w:spacing w:line="360" w:lineRule="auto"/>
        <w:rPr>
          <w:rFonts w:ascii="Arial" w:hAnsi="Arial" w:cs="Arial"/>
          <w:sz w:val="18"/>
          <w:szCs w:val="18"/>
        </w:rPr>
      </w:pPr>
      <w:r w:rsidRPr="009A340E">
        <w:rPr>
          <w:rFonts w:ascii="Arial" w:hAnsi="Arial" w:cs="Arial"/>
          <w:sz w:val="18"/>
          <w:szCs w:val="18"/>
        </w:rPr>
        <w:t>ZIR.</w:t>
      </w:r>
      <w:r w:rsidR="009B305B" w:rsidRPr="009A340E">
        <w:rPr>
          <w:rFonts w:ascii="Arial" w:hAnsi="Arial" w:cs="Arial"/>
          <w:sz w:val="18"/>
          <w:szCs w:val="18"/>
        </w:rPr>
        <w:t>6845.</w:t>
      </w:r>
      <w:r w:rsidR="000172F4" w:rsidRPr="009A340E">
        <w:rPr>
          <w:rFonts w:ascii="Arial" w:hAnsi="Arial" w:cs="Arial"/>
          <w:sz w:val="18"/>
          <w:szCs w:val="18"/>
        </w:rPr>
        <w:t>34</w:t>
      </w:r>
      <w:r w:rsidR="009B305B" w:rsidRPr="009A340E">
        <w:rPr>
          <w:rFonts w:ascii="Arial" w:hAnsi="Arial" w:cs="Arial"/>
          <w:sz w:val="18"/>
          <w:szCs w:val="18"/>
        </w:rPr>
        <w:t>.2020</w:t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6C23C0" w:rsidRPr="009A340E">
        <w:rPr>
          <w:rFonts w:ascii="Arial" w:hAnsi="Arial" w:cs="Arial"/>
          <w:sz w:val="18"/>
          <w:szCs w:val="18"/>
        </w:rPr>
        <w:tab/>
      </w:r>
      <w:r w:rsidR="009B305B" w:rsidRPr="009A340E">
        <w:rPr>
          <w:rFonts w:ascii="Arial" w:hAnsi="Arial" w:cs="Arial"/>
          <w:sz w:val="18"/>
          <w:szCs w:val="18"/>
        </w:rPr>
        <w:t xml:space="preserve">             </w:t>
      </w:r>
      <w:r w:rsidR="009336C1" w:rsidRPr="009A340E">
        <w:rPr>
          <w:rFonts w:ascii="Arial" w:hAnsi="Arial" w:cs="Arial"/>
          <w:sz w:val="18"/>
          <w:szCs w:val="18"/>
        </w:rPr>
        <w:t xml:space="preserve">  </w:t>
      </w:r>
      <w:r w:rsidR="009B305B" w:rsidRPr="009A340E">
        <w:rPr>
          <w:rFonts w:ascii="Arial" w:hAnsi="Arial" w:cs="Arial"/>
          <w:sz w:val="18"/>
          <w:szCs w:val="18"/>
        </w:rPr>
        <w:t xml:space="preserve"> </w:t>
      </w:r>
      <w:r w:rsidR="006C23C0" w:rsidRPr="009A340E">
        <w:rPr>
          <w:rFonts w:ascii="Arial" w:hAnsi="Arial" w:cs="Arial"/>
          <w:sz w:val="18"/>
          <w:szCs w:val="18"/>
        </w:rPr>
        <w:tab/>
        <w:t xml:space="preserve">Jednorożec, </w:t>
      </w:r>
      <w:r w:rsidR="000172F4" w:rsidRPr="009A340E">
        <w:rPr>
          <w:rFonts w:ascii="Arial" w:hAnsi="Arial" w:cs="Arial"/>
          <w:sz w:val="18"/>
          <w:szCs w:val="18"/>
        </w:rPr>
        <w:t>02</w:t>
      </w:r>
      <w:r w:rsidR="006C23C0" w:rsidRPr="009A340E">
        <w:rPr>
          <w:rFonts w:ascii="Arial" w:hAnsi="Arial" w:cs="Arial"/>
          <w:sz w:val="18"/>
          <w:szCs w:val="18"/>
        </w:rPr>
        <w:t>.</w:t>
      </w:r>
      <w:r w:rsidR="000172F4" w:rsidRPr="009A340E">
        <w:rPr>
          <w:rFonts w:ascii="Arial" w:hAnsi="Arial" w:cs="Arial"/>
          <w:sz w:val="18"/>
          <w:szCs w:val="18"/>
        </w:rPr>
        <w:t>11</w:t>
      </w:r>
      <w:r w:rsidR="006C23C0" w:rsidRPr="009A340E">
        <w:rPr>
          <w:rFonts w:ascii="Arial" w:hAnsi="Arial" w:cs="Arial"/>
          <w:sz w:val="18"/>
          <w:szCs w:val="18"/>
        </w:rPr>
        <w:t>.2020 r.</w:t>
      </w:r>
    </w:p>
    <w:p w14:paraId="2C8D8DFC" w14:textId="77777777" w:rsidR="009A340E" w:rsidRPr="009A340E" w:rsidRDefault="009A340E" w:rsidP="009A340E">
      <w:pPr>
        <w:pStyle w:val="Teksttreci40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F7F4056" w14:textId="77777777" w:rsidR="009A340E" w:rsidRPr="009A340E" w:rsidRDefault="009A340E" w:rsidP="009A340E">
      <w:pPr>
        <w:pStyle w:val="Teksttreci40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7930300" w14:textId="402A2347" w:rsidR="0076615E" w:rsidRDefault="002C08DC" w:rsidP="009A340E">
      <w:pPr>
        <w:pStyle w:val="Teksttreci40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A340E">
        <w:rPr>
          <w:rFonts w:ascii="Arial" w:hAnsi="Arial" w:cs="Arial"/>
          <w:b/>
          <w:bCs/>
          <w:sz w:val="18"/>
          <w:szCs w:val="18"/>
        </w:rPr>
        <w:t>WYKAZ NIERUCHOMOŚCI PRZEZNACZONYCH DO DZIERŻAWY</w:t>
      </w:r>
    </w:p>
    <w:p w14:paraId="2B98287F" w14:textId="77777777" w:rsidR="009A340E" w:rsidRPr="009A340E" w:rsidRDefault="009A340E" w:rsidP="009A340E">
      <w:pPr>
        <w:pStyle w:val="Teksttreci40"/>
        <w:shd w:val="clear" w:color="auto" w:fill="auto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706B0C" w14:textId="6BDF3C5B" w:rsidR="00C6759E" w:rsidRPr="009A340E" w:rsidRDefault="009B305B" w:rsidP="002C08DC">
      <w:pPr>
        <w:spacing w:line="360" w:lineRule="auto"/>
        <w:rPr>
          <w:rFonts w:ascii="Arial" w:hAnsi="Arial" w:cs="Arial"/>
          <w:sz w:val="18"/>
          <w:szCs w:val="18"/>
        </w:rPr>
      </w:pPr>
      <w:r w:rsidRPr="009A340E">
        <w:rPr>
          <w:rFonts w:ascii="Arial" w:hAnsi="Arial" w:cs="Arial"/>
          <w:sz w:val="18"/>
          <w:szCs w:val="18"/>
        </w:rPr>
        <w:t>Wójt Gminy Jednorożec d</w:t>
      </w:r>
      <w:r w:rsidR="002C08DC" w:rsidRPr="009A340E">
        <w:rPr>
          <w:rFonts w:ascii="Arial" w:hAnsi="Arial" w:cs="Arial"/>
          <w:sz w:val="18"/>
          <w:szCs w:val="18"/>
        </w:rPr>
        <w:t>ziałając w oparciu o art. 35 ust. 1 ustawy z dnia 21 sierpnia 1997 roku o</w:t>
      </w:r>
      <w:r w:rsidR="002C08DC" w:rsidRPr="009A340E">
        <w:rPr>
          <w:rFonts w:ascii="Arial" w:hAnsi="Arial" w:cs="Arial"/>
          <w:i/>
          <w:iCs/>
          <w:sz w:val="18"/>
          <w:szCs w:val="18"/>
        </w:rPr>
        <w:t xml:space="preserve"> </w:t>
      </w:r>
      <w:r w:rsidR="002C08DC" w:rsidRPr="009A340E">
        <w:rPr>
          <w:rStyle w:val="PodpistabeliKursywa"/>
          <w:rFonts w:ascii="Arial" w:hAnsi="Arial" w:cs="Arial"/>
          <w:i w:val="0"/>
          <w:iCs w:val="0"/>
          <w:sz w:val="18"/>
          <w:szCs w:val="18"/>
        </w:rPr>
        <w:t>gospodarce nieruchomościami</w:t>
      </w:r>
      <w:r w:rsidR="002C08DC" w:rsidRPr="009A340E">
        <w:rPr>
          <w:rFonts w:ascii="Arial" w:hAnsi="Arial" w:cs="Arial"/>
          <w:sz w:val="18"/>
          <w:szCs w:val="18"/>
        </w:rPr>
        <w:t xml:space="preserve"> /tekst jednolity Dz. U. z 20</w:t>
      </w:r>
      <w:r w:rsidR="00401FD5" w:rsidRPr="009A340E">
        <w:rPr>
          <w:rFonts w:ascii="Arial" w:hAnsi="Arial" w:cs="Arial"/>
          <w:sz w:val="18"/>
          <w:szCs w:val="18"/>
        </w:rPr>
        <w:t>20</w:t>
      </w:r>
      <w:r w:rsidR="002C08DC" w:rsidRPr="009A340E">
        <w:rPr>
          <w:rFonts w:ascii="Arial" w:hAnsi="Arial" w:cs="Arial"/>
          <w:sz w:val="18"/>
          <w:szCs w:val="18"/>
        </w:rPr>
        <w:t xml:space="preserve"> r., poz. </w:t>
      </w:r>
      <w:r w:rsidR="00573F6B" w:rsidRPr="009A340E">
        <w:rPr>
          <w:rFonts w:ascii="Arial" w:hAnsi="Arial" w:cs="Arial"/>
          <w:sz w:val="18"/>
          <w:szCs w:val="18"/>
        </w:rPr>
        <w:t>65</w:t>
      </w:r>
      <w:r w:rsidR="002C08DC" w:rsidRPr="009A340E">
        <w:rPr>
          <w:rFonts w:ascii="Arial" w:hAnsi="Arial" w:cs="Arial"/>
          <w:sz w:val="18"/>
          <w:szCs w:val="18"/>
        </w:rPr>
        <w:t xml:space="preserve"> z późn. zm./ podaje do publicznej wiadomości wykaz nieruchomości stanowiących własność Gminy Jednorożec, przeznaczonych do dzierżawy w drodze bezprzetargowej n</w:t>
      </w:r>
      <w:r w:rsidR="00AC0354" w:rsidRPr="009A340E">
        <w:rPr>
          <w:rFonts w:ascii="Arial" w:hAnsi="Arial" w:cs="Arial"/>
          <w:sz w:val="18"/>
          <w:szCs w:val="18"/>
        </w:rPr>
        <w:t>a</w:t>
      </w:r>
      <w:r w:rsidR="002C08DC" w:rsidRPr="009A340E">
        <w:rPr>
          <w:rFonts w:ascii="Arial" w:hAnsi="Arial" w:cs="Arial"/>
          <w:sz w:val="18"/>
          <w:szCs w:val="18"/>
        </w:rPr>
        <w:t xml:space="preserve"> okres </w:t>
      </w:r>
      <w:r w:rsidR="000172F4" w:rsidRPr="009A340E">
        <w:rPr>
          <w:rFonts w:ascii="Arial" w:hAnsi="Arial" w:cs="Arial"/>
          <w:sz w:val="18"/>
          <w:szCs w:val="18"/>
        </w:rPr>
        <w:t>10 lat</w:t>
      </w:r>
      <w:r w:rsidR="002C08DC" w:rsidRPr="009A340E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503"/>
        <w:gridCol w:w="1571"/>
        <w:gridCol w:w="1571"/>
        <w:gridCol w:w="1836"/>
        <w:gridCol w:w="1578"/>
        <w:gridCol w:w="1202"/>
        <w:gridCol w:w="1263"/>
        <w:gridCol w:w="1848"/>
      </w:tblGrid>
      <w:tr w:rsidR="000172F4" w:rsidRPr="009A340E" w14:paraId="005B4893" w14:textId="1AC18101" w:rsidTr="009A340E">
        <w:tc>
          <w:tcPr>
            <w:tcW w:w="622" w:type="dxa"/>
            <w:vMerge w:val="restart"/>
            <w:shd w:val="clear" w:color="auto" w:fill="808080" w:themeFill="background1" w:themeFillShade="80"/>
          </w:tcPr>
          <w:p w14:paraId="732B6032" w14:textId="39E9A3B5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0DB95EB6" w14:textId="3DCEDE45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Oznaczenie działki</w:t>
            </w:r>
          </w:p>
        </w:tc>
        <w:tc>
          <w:tcPr>
            <w:tcW w:w="1571" w:type="dxa"/>
            <w:vMerge w:val="restart"/>
            <w:shd w:val="clear" w:color="auto" w:fill="D9D9D9" w:themeFill="background1" w:themeFillShade="D9"/>
          </w:tcPr>
          <w:p w14:paraId="1B7324C4" w14:textId="1D857293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Powierzchnia nieruchomości</w:t>
            </w:r>
          </w:p>
        </w:tc>
        <w:tc>
          <w:tcPr>
            <w:tcW w:w="1836" w:type="dxa"/>
            <w:vMerge w:val="restart"/>
            <w:shd w:val="clear" w:color="auto" w:fill="D9D9D9" w:themeFill="background1" w:themeFillShade="D9"/>
          </w:tcPr>
          <w:p w14:paraId="2B5632F8" w14:textId="75F2A406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Przeznaczenie nieruchomości</w:t>
            </w:r>
          </w:p>
        </w:tc>
        <w:tc>
          <w:tcPr>
            <w:tcW w:w="1578" w:type="dxa"/>
            <w:vMerge w:val="restart"/>
            <w:shd w:val="clear" w:color="auto" w:fill="D9D9D9" w:themeFill="background1" w:themeFillShade="D9"/>
          </w:tcPr>
          <w:p w14:paraId="24EE1DAD" w14:textId="1705790C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dzierżawy </w:t>
            </w:r>
          </w:p>
        </w:tc>
        <w:tc>
          <w:tcPr>
            <w:tcW w:w="1202" w:type="dxa"/>
            <w:vMerge w:val="restart"/>
            <w:shd w:val="clear" w:color="auto" w:fill="D9D9D9" w:themeFill="background1" w:themeFillShade="D9"/>
          </w:tcPr>
          <w:p w14:paraId="5DF5378F" w14:textId="69F01EDD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Płatności</w:t>
            </w:r>
          </w:p>
        </w:tc>
        <w:tc>
          <w:tcPr>
            <w:tcW w:w="1263" w:type="dxa"/>
            <w:vMerge w:val="restart"/>
            <w:shd w:val="clear" w:color="auto" w:fill="D9D9D9" w:themeFill="background1" w:themeFillShade="D9"/>
          </w:tcPr>
          <w:p w14:paraId="23614E41" w14:textId="7BEA687A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Czas trwania umowy</w:t>
            </w:r>
          </w:p>
        </w:tc>
        <w:tc>
          <w:tcPr>
            <w:tcW w:w="1848" w:type="dxa"/>
            <w:vMerge w:val="restart"/>
            <w:shd w:val="clear" w:color="auto" w:fill="D9D9D9" w:themeFill="background1" w:themeFillShade="D9"/>
          </w:tcPr>
          <w:p w14:paraId="0C7EC501" w14:textId="6659B351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0172F4" w:rsidRPr="009A340E" w14:paraId="7D6042DA" w14:textId="76586F55" w:rsidTr="009A340E">
        <w:tc>
          <w:tcPr>
            <w:tcW w:w="622" w:type="dxa"/>
            <w:vMerge/>
            <w:shd w:val="clear" w:color="auto" w:fill="808080" w:themeFill="background1" w:themeFillShade="80"/>
          </w:tcPr>
          <w:p w14:paraId="48FBD311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3" w:type="dxa"/>
            <w:shd w:val="clear" w:color="auto" w:fill="D9D9D9" w:themeFill="background1" w:themeFillShade="D9"/>
          </w:tcPr>
          <w:p w14:paraId="7FDD1EB2" w14:textId="35FA79F1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Nr działki, obręb geodezyjny, adres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60EF93FD" w14:textId="2EE1D9D3" w:rsidR="000172F4" w:rsidRPr="009A340E" w:rsidRDefault="000172F4" w:rsidP="00C272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1571" w:type="dxa"/>
            <w:vMerge/>
            <w:shd w:val="clear" w:color="auto" w:fill="D9D9D9" w:themeFill="background1" w:themeFillShade="D9"/>
          </w:tcPr>
          <w:p w14:paraId="620D3E87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vMerge/>
            <w:shd w:val="clear" w:color="auto" w:fill="D9D9D9" w:themeFill="background1" w:themeFillShade="D9"/>
          </w:tcPr>
          <w:p w14:paraId="3124B748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8" w:type="dxa"/>
            <w:vMerge/>
            <w:shd w:val="clear" w:color="auto" w:fill="D9D9D9" w:themeFill="background1" w:themeFillShade="D9"/>
          </w:tcPr>
          <w:p w14:paraId="689810C2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  <w:vMerge/>
            <w:shd w:val="clear" w:color="auto" w:fill="D9D9D9" w:themeFill="background1" w:themeFillShade="D9"/>
          </w:tcPr>
          <w:p w14:paraId="2CC7C6E2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vMerge/>
            <w:shd w:val="clear" w:color="auto" w:fill="D9D9D9" w:themeFill="background1" w:themeFillShade="D9"/>
          </w:tcPr>
          <w:p w14:paraId="07258EDE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D9D9D9" w:themeFill="background1" w:themeFillShade="D9"/>
          </w:tcPr>
          <w:p w14:paraId="39B40405" w14:textId="77777777" w:rsidR="000172F4" w:rsidRPr="009A340E" w:rsidRDefault="000172F4" w:rsidP="002C08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6C1" w:rsidRPr="009A340E" w14:paraId="4E0840DA" w14:textId="4A0AFC46" w:rsidTr="009A340E">
        <w:trPr>
          <w:trHeight w:val="1408"/>
        </w:trPr>
        <w:tc>
          <w:tcPr>
            <w:tcW w:w="622" w:type="dxa"/>
            <w:shd w:val="clear" w:color="auto" w:fill="808080" w:themeFill="background1" w:themeFillShade="80"/>
          </w:tcPr>
          <w:p w14:paraId="2D38631F" w14:textId="7F4AE835" w:rsidR="000172F4" w:rsidRPr="009A340E" w:rsidRDefault="000172F4" w:rsidP="00B55CDE">
            <w:pPr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9A34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03" w:type="dxa"/>
          </w:tcPr>
          <w:p w14:paraId="3E663147" w14:textId="343008CE" w:rsidR="000172F4" w:rsidRPr="009A340E" w:rsidRDefault="000172F4" w:rsidP="00B55CDE">
            <w:pPr>
              <w:pStyle w:val="Akapitzlist"/>
              <w:numPr>
                <w:ilvl w:val="0"/>
                <w:numId w:val="3"/>
              </w:numPr>
              <w:ind w:left="297" w:hanging="213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>Część działki nr 262/3</w:t>
            </w:r>
          </w:p>
          <w:p w14:paraId="36747146" w14:textId="308CF3F7" w:rsidR="000172F4" w:rsidRPr="009A340E" w:rsidRDefault="000172F4" w:rsidP="00B55CDE">
            <w:pPr>
              <w:pStyle w:val="Akapitzlist"/>
              <w:numPr>
                <w:ilvl w:val="0"/>
                <w:numId w:val="3"/>
              </w:numPr>
              <w:ind w:left="297" w:hanging="213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obręb geodezyjny Małowidz </w:t>
            </w:r>
          </w:p>
          <w:p w14:paraId="444EEFE0" w14:textId="499735DF" w:rsidR="000172F4" w:rsidRPr="009A340E" w:rsidRDefault="000172F4" w:rsidP="000172F4">
            <w:pPr>
              <w:pStyle w:val="Akapitzlist"/>
              <w:numPr>
                <w:ilvl w:val="0"/>
                <w:numId w:val="3"/>
              </w:numPr>
              <w:ind w:left="297" w:hanging="213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>KW OS1P/00047160/2</w:t>
            </w:r>
          </w:p>
          <w:p w14:paraId="673F62C5" w14:textId="3F7C293D" w:rsidR="000172F4" w:rsidRPr="009A340E" w:rsidRDefault="000172F4" w:rsidP="000172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14:paraId="05BD0D7D" w14:textId="7544DDF1" w:rsidR="000172F4" w:rsidRPr="009A340E" w:rsidRDefault="000172F4" w:rsidP="00B55CD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Nieruchomość zlokalizowana we  wsi Małowidz, przy drodze powiatowej </w:t>
            </w:r>
            <w:r w:rsidRPr="009A340E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 w:bidi="ar-SA"/>
              </w:rPr>
              <w:t>Stara Wie</w:t>
            </w:r>
            <w:r w:rsidRPr="009A340E">
              <w:rPr>
                <w:rFonts w:ascii="Arial" w:eastAsia="TimesNewRomanPSMT" w:hAnsi="Arial" w:cs="Arial"/>
                <w:color w:val="auto"/>
                <w:sz w:val="18"/>
                <w:szCs w:val="18"/>
                <w:lang w:eastAsia="en-US" w:bidi="ar-SA"/>
              </w:rPr>
              <w:t xml:space="preserve">ś </w:t>
            </w:r>
            <w:r w:rsidRPr="009A340E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 w:bidi="ar-SA"/>
              </w:rPr>
              <w:t>– Chorzele - Krasnosielc nr 3234W</w:t>
            </w:r>
          </w:p>
        </w:tc>
        <w:tc>
          <w:tcPr>
            <w:tcW w:w="1571" w:type="dxa"/>
          </w:tcPr>
          <w:p w14:paraId="40BB39CB" w14:textId="57E59804" w:rsidR="000172F4" w:rsidRPr="009A340E" w:rsidRDefault="000172F4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>0,0144 ha</w:t>
            </w:r>
          </w:p>
        </w:tc>
        <w:tc>
          <w:tcPr>
            <w:tcW w:w="1836" w:type="dxa"/>
          </w:tcPr>
          <w:p w14:paraId="039D5D16" w14:textId="790225CC" w:rsidR="000172F4" w:rsidRPr="009A340E" w:rsidRDefault="000172F4" w:rsidP="00B55CDE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>Brak planu zagospodarowania przestrzennego.</w:t>
            </w:r>
            <w:r w:rsidRPr="009A340E">
              <w:rPr>
                <w:rFonts w:ascii="Arial" w:hAnsi="Arial" w:cs="Arial"/>
                <w:sz w:val="18"/>
                <w:szCs w:val="18"/>
              </w:rPr>
              <w:br/>
              <w:t xml:space="preserve"> Nie wydano decyzji o warunkach zabudowy </w:t>
            </w:r>
            <w:r w:rsidRPr="009A340E">
              <w:rPr>
                <w:rFonts w:ascii="Arial" w:hAnsi="Arial" w:cs="Arial"/>
                <w:sz w:val="18"/>
                <w:szCs w:val="18"/>
              </w:rPr>
              <w:br/>
              <w:t>i zagospodarowaniu terenu.</w:t>
            </w:r>
          </w:p>
          <w:p w14:paraId="69A5023A" w14:textId="48ACF012" w:rsidR="000172F4" w:rsidRPr="009A340E" w:rsidRDefault="000172F4" w:rsidP="008551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W obowiązującym studium uwarunkowań </w:t>
            </w:r>
            <w:r w:rsidRPr="009A340E">
              <w:rPr>
                <w:rFonts w:ascii="Arial" w:hAnsi="Arial" w:cs="Arial"/>
                <w:sz w:val="18"/>
                <w:szCs w:val="18"/>
              </w:rPr>
              <w:br/>
              <w:t xml:space="preserve"> i kierunków zagospodarowania przestrzennego Gminy Jednorożec zatwierdzonego Uchwałą Nr XXXIV/189/2017 Rady Gminy Jednorożec z dnia 08.12.2017 r. nieruchomość stanowi tereny </w:t>
            </w:r>
            <w:r w:rsidR="009A340E" w:rsidRPr="009A340E">
              <w:rPr>
                <w:rFonts w:ascii="Arial" w:hAnsi="Arial" w:cs="Arial"/>
                <w:sz w:val="18"/>
                <w:szCs w:val="18"/>
              </w:rPr>
              <w:t>istniejącej zabudowy usługowej w tym usług publicznych  wskazana do kontynuacji i uzupełnienia zabudowy</w:t>
            </w:r>
          </w:p>
        </w:tc>
        <w:tc>
          <w:tcPr>
            <w:tcW w:w="1578" w:type="dxa"/>
          </w:tcPr>
          <w:p w14:paraId="20BE795F" w14:textId="15C5A4FE" w:rsidR="000172F4" w:rsidRPr="009A340E" w:rsidRDefault="000172F4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>3.600,00 zł</w:t>
            </w:r>
            <w:r w:rsidR="009A340E">
              <w:rPr>
                <w:rFonts w:ascii="Arial" w:hAnsi="Arial" w:cs="Arial"/>
                <w:sz w:val="18"/>
                <w:szCs w:val="18"/>
              </w:rPr>
              <w:t xml:space="preserve"> netto</w:t>
            </w:r>
            <w:r w:rsidRPr="009A340E">
              <w:rPr>
                <w:rFonts w:ascii="Arial" w:hAnsi="Arial" w:cs="Arial"/>
                <w:sz w:val="18"/>
                <w:szCs w:val="18"/>
              </w:rPr>
              <w:t>/kwartał</w:t>
            </w:r>
            <w:r w:rsidR="009A340E">
              <w:rPr>
                <w:rFonts w:ascii="Arial" w:hAnsi="Arial" w:cs="Arial"/>
                <w:sz w:val="18"/>
                <w:szCs w:val="18"/>
              </w:rPr>
              <w:t xml:space="preserve"> +obowiązujący podatek VAT</w:t>
            </w:r>
          </w:p>
          <w:p w14:paraId="7A5350F8" w14:textId="77E17E7D" w:rsidR="000172F4" w:rsidRPr="009A340E" w:rsidRDefault="000172F4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14:paraId="69563B7E" w14:textId="4A609D70" w:rsidR="000172F4" w:rsidRPr="009A340E" w:rsidRDefault="000172F4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Kwartalna, </w:t>
            </w:r>
            <w:r w:rsidRPr="009A340E">
              <w:rPr>
                <w:rFonts w:ascii="Arial" w:hAnsi="Arial" w:cs="Arial"/>
                <w:sz w:val="18"/>
                <w:szCs w:val="18"/>
              </w:rPr>
              <w:br/>
              <w:t xml:space="preserve">z dołu, </w:t>
            </w:r>
            <w:r w:rsidRPr="009A340E">
              <w:rPr>
                <w:rFonts w:ascii="Arial" w:hAnsi="Arial" w:cs="Arial"/>
                <w:sz w:val="18"/>
                <w:szCs w:val="18"/>
              </w:rPr>
              <w:br/>
              <w:t>w terminie 60 dni od otrzymania faktury</w:t>
            </w:r>
          </w:p>
        </w:tc>
        <w:tc>
          <w:tcPr>
            <w:tcW w:w="1263" w:type="dxa"/>
          </w:tcPr>
          <w:p w14:paraId="6366B713" w14:textId="77777777" w:rsidR="000172F4" w:rsidRDefault="000172F4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>10 lat od dnia podpisania</w:t>
            </w:r>
          </w:p>
          <w:p w14:paraId="2C35454A" w14:textId="3D7B9496" w:rsidR="009A340E" w:rsidRPr="009A340E" w:rsidRDefault="009A340E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1848" w:type="dxa"/>
          </w:tcPr>
          <w:p w14:paraId="74568203" w14:textId="34A1A5A4" w:rsidR="000172F4" w:rsidRPr="009A340E" w:rsidRDefault="000172F4" w:rsidP="00017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UCHWAŁA Nr SOK.0007.176.2020 </w:t>
            </w:r>
          </w:p>
          <w:p w14:paraId="35C6AF77" w14:textId="77777777" w:rsidR="000172F4" w:rsidRPr="009A340E" w:rsidRDefault="000172F4" w:rsidP="00017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Rady Gminy Jednorożec </w:t>
            </w:r>
          </w:p>
          <w:p w14:paraId="2246442B" w14:textId="51E8FC8C" w:rsidR="000172F4" w:rsidRPr="009A340E" w:rsidRDefault="000172F4" w:rsidP="00017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z dnia </w:t>
            </w:r>
            <w:r w:rsidR="009336C1" w:rsidRPr="009A340E">
              <w:rPr>
                <w:rFonts w:ascii="Arial" w:hAnsi="Arial" w:cs="Arial"/>
                <w:sz w:val="18"/>
                <w:szCs w:val="18"/>
              </w:rPr>
              <w:t>30 października</w:t>
            </w:r>
            <w:r w:rsidRPr="009A340E">
              <w:rPr>
                <w:rFonts w:ascii="Arial" w:hAnsi="Arial" w:cs="Arial"/>
                <w:sz w:val="18"/>
                <w:szCs w:val="18"/>
              </w:rPr>
              <w:t xml:space="preserve"> 2020 roku</w:t>
            </w:r>
          </w:p>
          <w:p w14:paraId="7CB1FA96" w14:textId="612E16B6" w:rsidR="000172F4" w:rsidRPr="009A340E" w:rsidRDefault="000172F4" w:rsidP="00017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340E">
              <w:rPr>
                <w:rFonts w:ascii="Arial" w:hAnsi="Arial" w:cs="Arial"/>
                <w:sz w:val="18"/>
                <w:szCs w:val="18"/>
              </w:rPr>
              <w:t xml:space="preserve">w sprawie wyrażenia zgody na wydzierżawienie mienia gminnego </w:t>
            </w:r>
            <w:r w:rsidR="009A340E">
              <w:rPr>
                <w:rFonts w:ascii="Arial" w:hAnsi="Arial" w:cs="Arial"/>
                <w:sz w:val="18"/>
                <w:szCs w:val="18"/>
              </w:rPr>
              <w:br/>
            </w:r>
            <w:r w:rsidRPr="009A340E">
              <w:rPr>
                <w:rFonts w:ascii="Arial" w:hAnsi="Arial" w:cs="Arial"/>
                <w:sz w:val="18"/>
                <w:szCs w:val="18"/>
              </w:rPr>
              <w:t>w trybie bezprzetargowym</w:t>
            </w:r>
          </w:p>
          <w:p w14:paraId="227CD5B5" w14:textId="77777777" w:rsidR="000172F4" w:rsidRPr="009A340E" w:rsidRDefault="000172F4" w:rsidP="00B55C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31996" w14:textId="7033A8A6" w:rsidR="002C08DC" w:rsidRPr="009A340E" w:rsidRDefault="002C08DC" w:rsidP="002C08DC">
      <w:pPr>
        <w:spacing w:line="360" w:lineRule="auto"/>
        <w:rPr>
          <w:rFonts w:ascii="Arial" w:hAnsi="Arial" w:cs="Arial"/>
          <w:sz w:val="18"/>
          <w:szCs w:val="18"/>
        </w:rPr>
      </w:pPr>
    </w:p>
    <w:p w14:paraId="08D9D9D3" w14:textId="28862E53" w:rsidR="009A340E" w:rsidRPr="009A340E" w:rsidRDefault="009A340E" w:rsidP="002C08DC">
      <w:pPr>
        <w:spacing w:line="360" w:lineRule="auto"/>
        <w:rPr>
          <w:rFonts w:ascii="Arial" w:hAnsi="Arial" w:cs="Arial"/>
          <w:sz w:val="18"/>
          <w:szCs w:val="18"/>
        </w:rPr>
      </w:pPr>
    </w:p>
    <w:p w14:paraId="3EABE23F" w14:textId="63135849" w:rsidR="009A340E" w:rsidRPr="009A340E" w:rsidRDefault="009A340E" w:rsidP="002C08DC">
      <w:pPr>
        <w:spacing w:line="360" w:lineRule="auto"/>
        <w:rPr>
          <w:rFonts w:ascii="Arial" w:hAnsi="Arial" w:cs="Arial"/>
          <w:sz w:val="18"/>
          <w:szCs w:val="18"/>
        </w:rPr>
      </w:pPr>
    </w:p>
    <w:p w14:paraId="782EDAB5" w14:textId="38894B10" w:rsidR="009A340E" w:rsidRPr="009A340E" w:rsidRDefault="009A340E" w:rsidP="002C08DC">
      <w:pPr>
        <w:spacing w:line="360" w:lineRule="auto"/>
        <w:rPr>
          <w:rFonts w:ascii="Arial" w:hAnsi="Arial" w:cs="Arial"/>
          <w:sz w:val="18"/>
          <w:szCs w:val="18"/>
        </w:rPr>
      </w:pPr>
    </w:p>
    <w:p w14:paraId="061181A7" w14:textId="68A7992A" w:rsidR="009A340E" w:rsidRPr="009A340E" w:rsidRDefault="009A340E" w:rsidP="002C08DC">
      <w:pPr>
        <w:spacing w:line="360" w:lineRule="auto"/>
        <w:rPr>
          <w:rFonts w:ascii="Arial" w:hAnsi="Arial" w:cs="Arial"/>
          <w:sz w:val="18"/>
          <w:szCs w:val="18"/>
        </w:rPr>
      </w:pPr>
    </w:p>
    <w:p w14:paraId="00ABD4A0" w14:textId="77777777" w:rsidR="009A340E" w:rsidRPr="009A340E" w:rsidRDefault="009A340E" w:rsidP="002C08DC">
      <w:pPr>
        <w:spacing w:line="360" w:lineRule="auto"/>
        <w:rPr>
          <w:rFonts w:ascii="Arial" w:hAnsi="Arial" w:cs="Arial"/>
          <w:sz w:val="18"/>
          <w:szCs w:val="18"/>
        </w:rPr>
      </w:pPr>
    </w:p>
    <w:p w14:paraId="227A1C92" w14:textId="330BAAA8" w:rsidR="00CF4EA9" w:rsidRPr="009A340E" w:rsidRDefault="00CF4EA9" w:rsidP="00204982">
      <w:pPr>
        <w:pStyle w:val="Akapitzlist"/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9A340E">
        <w:rPr>
          <w:rFonts w:ascii="Arial" w:hAnsi="Arial" w:cs="Arial"/>
          <w:sz w:val="18"/>
          <w:szCs w:val="18"/>
        </w:rPr>
        <w:t>Położenie gruntów określone jest na załączniku do niniejszego wykazu.</w:t>
      </w:r>
    </w:p>
    <w:p w14:paraId="29E5901D" w14:textId="098B6473" w:rsidR="00204982" w:rsidRPr="009A340E" w:rsidRDefault="00204982" w:rsidP="006C23C0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A340E">
        <w:rPr>
          <w:rFonts w:ascii="Arial" w:hAnsi="Arial" w:cs="Arial"/>
          <w:sz w:val="18"/>
          <w:szCs w:val="18"/>
        </w:rPr>
        <w:t xml:space="preserve">Stawka czynszu dzierżawnego będzie podlegała corocznej waloryzacji o średnioroczny wskaźnik cen towarów i usług konsumpcyjnych ogółem, ustalany na podstawie art. 94 ust. 1 pkt 1 lit a ustawy z dnia 17 grudnia 1998 r. o emeryturach i rentach z Funduszu Ubezpieczeń Społecznych /tekst jednolity: Dz. U. </w:t>
      </w:r>
      <w:r w:rsidR="006C23C0" w:rsidRPr="009A340E">
        <w:rPr>
          <w:rFonts w:ascii="Arial" w:hAnsi="Arial" w:cs="Arial"/>
          <w:sz w:val="18"/>
          <w:szCs w:val="18"/>
        </w:rPr>
        <w:br/>
      </w:r>
      <w:r w:rsidRPr="009A340E">
        <w:rPr>
          <w:rFonts w:ascii="Arial" w:hAnsi="Arial" w:cs="Arial"/>
          <w:sz w:val="18"/>
          <w:szCs w:val="18"/>
        </w:rPr>
        <w:t>z 20</w:t>
      </w:r>
      <w:r w:rsidR="00401FD5" w:rsidRPr="009A340E">
        <w:rPr>
          <w:rFonts w:ascii="Arial" w:hAnsi="Arial" w:cs="Arial"/>
          <w:sz w:val="18"/>
          <w:szCs w:val="18"/>
        </w:rPr>
        <w:t>20</w:t>
      </w:r>
      <w:r w:rsidRPr="009A340E">
        <w:rPr>
          <w:rFonts w:ascii="Arial" w:hAnsi="Arial" w:cs="Arial"/>
          <w:sz w:val="18"/>
          <w:szCs w:val="18"/>
        </w:rPr>
        <w:t xml:space="preserve"> r., poz. </w:t>
      </w:r>
      <w:r w:rsidR="00401FD5" w:rsidRPr="009A340E">
        <w:rPr>
          <w:rFonts w:ascii="Arial" w:hAnsi="Arial" w:cs="Arial"/>
          <w:sz w:val="18"/>
          <w:szCs w:val="18"/>
        </w:rPr>
        <w:t>53</w:t>
      </w:r>
      <w:r w:rsidRPr="009A340E">
        <w:rPr>
          <w:rFonts w:ascii="Arial" w:hAnsi="Arial" w:cs="Arial"/>
          <w:sz w:val="18"/>
          <w:szCs w:val="18"/>
        </w:rPr>
        <w:t xml:space="preserve"> z późn. zm./ ogłaszany w komunikatach Prezesa Głównego Urzędu Statystycznego w Dzienniku Urzędowym Rzeczypospolitej Polskiej „Monitor Polski”. </w:t>
      </w:r>
    </w:p>
    <w:p w14:paraId="43D3F636" w14:textId="77777777" w:rsidR="00AF319F" w:rsidRPr="009A340E" w:rsidRDefault="00A23891" w:rsidP="008A2805">
      <w:pPr>
        <w:pStyle w:val="Akapitzlist"/>
        <w:widowControl/>
        <w:numPr>
          <w:ilvl w:val="0"/>
          <w:numId w:val="2"/>
        </w:numPr>
        <w:spacing w:line="276" w:lineRule="auto"/>
        <w:rPr>
          <w:rStyle w:val="Teksttreci5Exact"/>
          <w:rFonts w:ascii="Arial" w:eastAsia="Courier New" w:hAnsi="Arial" w:cs="Arial"/>
          <w:sz w:val="18"/>
          <w:szCs w:val="18"/>
        </w:rPr>
      </w:pPr>
      <w:r w:rsidRPr="009A340E">
        <w:rPr>
          <w:rStyle w:val="Teksttreci50"/>
          <w:rFonts w:ascii="Arial" w:hAnsi="Arial" w:cs="Arial"/>
          <w:sz w:val="18"/>
          <w:szCs w:val="18"/>
          <w:u w:val="none"/>
        </w:rPr>
        <w:t>Sposób zagospodarowania nieruchomości</w:t>
      </w:r>
      <w:r w:rsidRPr="009A340E">
        <w:rPr>
          <w:rFonts w:ascii="Arial" w:hAnsi="Arial" w:cs="Arial"/>
          <w:sz w:val="18"/>
          <w:szCs w:val="18"/>
        </w:rPr>
        <w:t xml:space="preserve">: </w:t>
      </w:r>
      <w:r w:rsidR="00AF319F" w:rsidRPr="009A340E">
        <w:rPr>
          <w:rFonts w:ascii="Calibri" w:hAnsi="Calibri" w:cs="Tahoma"/>
          <w:sz w:val="18"/>
          <w:szCs w:val="18"/>
        </w:rPr>
        <w:t>zgodny z przeznaczeniem nieruchomości</w:t>
      </w:r>
      <w:r w:rsidR="00AF319F" w:rsidRPr="009A340E">
        <w:rPr>
          <w:rStyle w:val="Teksttreci5Exact"/>
          <w:rFonts w:ascii="Arial" w:hAnsi="Arial" w:cs="Arial"/>
          <w:sz w:val="18"/>
          <w:szCs w:val="18"/>
        </w:rPr>
        <w:t xml:space="preserve"> </w:t>
      </w:r>
    </w:p>
    <w:p w14:paraId="6F756F55" w14:textId="1192B26F" w:rsidR="00A23891" w:rsidRPr="009A340E" w:rsidRDefault="00A23891" w:rsidP="00AF319F">
      <w:pPr>
        <w:pStyle w:val="Akapitzlist"/>
        <w:widowControl/>
        <w:spacing w:line="276" w:lineRule="auto"/>
        <w:rPr>
          <w:rStyle w:val="Teksttreci5Exact"/>
          <w:rFonts w:ascii="Arial" w:eastAsia="Courier New" w:hAnsi="Arial" w:cs="Arial"/>
          <w:sz w:val="18"/>
          <w:szCs w:val="18"/>
        </w:rPr>
      </w:pPr>
      <w:r w:rsidRPr="009A340E">
        <w:rPr>
          <w:rStyle w:val="Teksttreci5Exact"/>
          <w:rFonts w:ascii="Arial" w:hAnsi="Arial" w:cs="Arial"/>
          <w:sz w:val="18"/>
          <w:szCs w:val="18"/>
        </w:rPr>
        <w:t>Termin zagospodarowania nieruchomości: nie określony.</w:t>
      </w:r>
    </w:p>
    <w:p w14:paraId="674BD771" w14:textId="6B4B1B4A" w:rsidR="00CF4EA9" w:rsidRPr="009A340E" w:rsidRDefault="00A23891" w:rsidP="00CF4EA9">
      <w:pPr>
        <w:pStyle w:val="Akapitzlist"/>
        <w:widowControl/>
        <w:numPr>
          <w:ilvl w:val="0"/>
          <w:numId w:val="2"/>
        </w:numPr>
        <w:spacing w:line="276" w:lineRule="auto"/>
        <w:rPr>
          <w:rFonts w:ascii="Arial" w:hAnsi="Arial" w:cs="Arial"/>
          <w:sz w:val="18"/>
          <w:szCs w:val="18"/>
        </w:rPr>
      </w:pPr>
      <w:r w:rsidRPr="009A340E">
        <w:rPr>
          <w:rFonts w:ascii="Arial" w:hAnsi="Arial" w:cs="Arial"/>
          <w:sz w:val="18"/>
          <w:szCs w:val="18"/>
        </w:rPr>
        <w:t xml:space="preserve">Niniejszy wykaz podlega wywieszeniu na okres 21 dni </w:t>
      </w:r>
      <w:r w:rsidRPr="009A340E">
        <w:rPr>
          <w:rStyle w:val="Teksttreci5Pogrubienie"/>
          <w:rFonts w:ascii="Arial" w:hAnsi="Arial" w:cs="Arial"/>
          <w:sz w:val="18"/>
          <w:szCs w:val="18"/>
        </w:rPr>
        <w:t>/</w:t>
      </w:r>
      <w:r w:rsidR="000172F4" w:rsidRPr="009A340E">
        <w:rPr>
          <w:rStyle w:val="Teksttreci5Pogrubienie"/>
          <w:rFonts w:ascii="Arial" w:hAnsi="Arial" w:cs="Arial"/>
          <w:sz w:val="18"/>
          <w:szCs w:val="18"/>
        </w:rPr>
        <w:t>od 03.11.2020 r. do 2</w:t>
      </w:r>
      <w:r w:rsidR="00623CC5">
        <w:rPr>
          <w:rStyle w:val="Teksttreci5Pogrubienie"/>
          <w:rFonts w:ascii="Arial" w:hAnsi="Arial" w:cs="Arial"/>
          <w:sz w:val="18"/>
          <w:szCs w:val="18"/>
        </w:rPr>
        <w:t>4</w:t>
      </w:r>
      <w:r w:rsidR="000172F4" w:rsidRPr="009A340E">
        <w:rPr>
          <w:rStyle w:val="Teksttreci5Pogrubienie"/>
          <w:rFonts w:ascii="Arial" w:hAnsi="Arial" w:cs="Arial"/>
          <w:sz w:val="18"/>
          <w:szCs w:val="18"/>
        </w:rPr>
        <w:t>.11.2020 r./</w:t>
      </w:r>
      <w:r w:rsidR="000172F4" w:rsidRPr="009A340E">
        <w:rPr>
          <w:rFonts w:ascii="Arial" w:hAnsi="Arial" w:cs="Arial"/>
          <w:sz w:val="18"/>
          <w:szCs w:val="18"/>
        </w:rPr>
        <w:t xml:space="preserve"> </w:t>
      </w:r>
      <w:r w:rsidRPr="009A340E">
        <w:rPr>
          <w:rFonts w:ascii="Arial" w:hAnsi="Arial" w:cs="Arial"/>
          <w:sz w:val="18"/>
          <w:szCs w:val="18"/>
        </w:rPr>
        <w:t xml:space="preserve">na tablicy ogłoszeń w siedzibie Urzędu Gminy Jednorożec. Ponadto informację o wywieszeniu wykazu opublikowano na stronie internetowej urzędu </w:t>
      </w:r>
      <w:hyperlink r:id="rId7" w:history="1">
        <w:r w:rsidRPr="009A340E">
          <w:rPr>
            <w:rStyle w:val="Hipercze"/>
            <w:rFonts w:ascii="Arial" w:hAnsi="Arial" w:cs="Arial"/>
            <w:sz w:val="18"/>
            <w:szCs w:val="18"/>
            <w:lang w:val="en-US" w:eastAsia="en-US" w:bidi="en-US"/>
          </w:rPr>
          <w:t>www.jednorozec.pl</w:t>
        </w:r>
      </w:hyperlink>
      <w:r w:rsidRPr="009A340E">
        <w:rPr>
          <w:rFonts w:ascii="Arial" w:hAnsi="Arial" w:cs="Arial"/>
          <w:sz w:val="18"/>
          <w:szCs w:val="18"/>
          <w:lang w:val="en-US" w:eastAsia="en-US" w:bidi="en-US"/>
        </w:rPr>
        <w:t xml:space="preserve">, </w:t>
      </w:r>
      <w:r w:rsidRPr="009A340E">
        <w:rPr>
          <w:rFonts w:ascii="Arial" w:hAnsi="Arial" w:cs="Arial"/>
          <w:bCs/>
          <w:sz w:val="18"/>
          <w:szCs w:val="18"/>
        </w:rPr>
        <w:t xml:space="preserve">stronie </w:t>
      </w:r>
      <w:r w:rsidRPr="009A340E">
        <w:rPr>
          <w:rFonts w:ascii="Arial" w:hAnsi="Arial" w:cs="Arial"/>
          <w:bCs/>
          <w:sz w:val="18"/>
          <w:szCs w:val="18"/>
          <w:u w:val="single"/>
        </w:rPr>
        <w:t>http://www.monitorurzedowy.pl</w:t>
      </w:r>
      <w:r w:rsidRPr="009A340E">
        <w:rPr>
          <w:rFonts w:ascii="Arial" w:hAnsi="Arial" w:cs="Arial"/>
          <w:sz w:val="18"/>
          <w:szCs w:val="18"/>
          <w:lang w:val="en-US" w:eastAsia="en-US" w:bidi="en-US"/>
        </w:rPr>
        <w:t xml:space="preserve"> </w:t>
      </w:r>
      <w:r w:rsidRPr="009A340E">
        <w:rPr>
          <w:rFonts w:ascii="Arial" w:hAnsi="Arial" w:cs="Arial"/>
          <w:sz w:val="18"/>
          <w:szCs w:val="18"/>
        </w:rPr>
        <w:t xml:space="preserve">oraz zostanie wywieszona na tablicy ogłoszeń sołectwa </w:t>
      </w:r>
      <w:r w:rsidR="000172F4" w:rsidRPr="009A340E">
        <w:rPr>
          <w:rFonts w:ascii="Arial" w:hAnsi="Arial" w:cs="Arial"/>
          <w:sz w:val="18"/>
          <w:szCs w:val="18"/>
        </w:rPr>
        <w:t>Małowidz</w:t>
      </w:r>
      <w:r w:rsidR="00CF4EA9" w:rsidRPr="009A340E">
        <w:rPr>
          <w:rFonts w:ascii="Arial" w:hAnsi="Arial" w:cs="Arial"/>
          <w:sz w:val="18"/>
          <w:szCs w:val="18"/>
        </w:rPr>
        <w:t>.</w:t>
      </w:r>
    </w:p>
    <w:p w14:paraId="463F7492" w14:textId="2D878546" w:rsidR="00FC1EF3" w:rsidRPr="009A340E" w:rsidRDefault="00FC1EF3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43109E87" w14:textId="0ADB8A8B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47D8BB18" w14:textId="608E6D18" w:rsidR="009A340E" w:rsidRDefault="009A340E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2EDCD644" w14:textId="6914B2A9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5A16F3EE" w14:textId="3D98D8F0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35D2A3D7" w14:textId="77777777" w:rsidR="00F60073" w:rsidRPr="009A340E" w:rsidRDefault="00F60073" w:rsidP="00F60073">
      <w:pPr>
        <w:tabs>
          <w:tab w:val="left" w:pos="5103"/>
        </w:tabs>
        <w:spacing w:line="360" w:lineRule="auto"/>
        <w:ind w:left="4248"/>
        <w:jc w:val="center"/>
        <w:rPr>
          <w:rFonts w:ascii="Arial" w:eastAsia="Times New Roman" w:hAnsi="Arial" w:cs="Arial"/>
          <w:b/>
          <w:bCs/>
          <w:sz w:val="18"/>
          <w:szCs w:val="18"/>
          <w:lang w:bidi="ar-SA"/>
        </w:rPr>
      </w:pPr>
      <w:r w:rsidRPr="009A340E">
        <w:rPr>
          <w:rFonts w:ascii="Arial" w:hAnsi="Arial" w:cs="Arial"/>
          <w:b/>
          <w:bCs/>
          <w:sz w:val="18"/>
          <w:szCs w:val="18"/>
        </w:rPr>
        <w:t xml:space="preserve">Krzysztof Andrzej </w:t>
      </w:r>
      <w:proofErr w:type="spellStart"/>
      <w:r w:rsidRPr="009A340E">
        <w:rPr>
          <w:rFonts w:ascii="Arial" w:hAnsi="Arial" w:cs="Arial"/>
          <w:b/>
          <w:bCs/>
          <w:sz w:val="18"/>
          <w:szCs w:val="18"/>
        </w:rPr>
        <w:t>Iwulski</w:t>
      </w:r>
      <w:proofErr w:type="spellEnd"/>
      <w:r w:rsidRPr="009A340E">
        <w:rPr>
          <w:rFonts w:ascii="Arial" w:hAnsi="Arial" w:cs="Arial"/>
          <w:b/>
          <w:bCs/>
          <w:sz w:val="18"/>
          <w:szCs w:val="18"/>
        </w:rPr>
        <w:t xml:space="preserve"> /-/</w:t>
      </w:r>
      <w:r w:rsidRPr="009A340E">
        <w:rPr>
          <w:rFonts w:ascii="Arial" w:hAnsi="Arial" w:cs="Arial"/>
          <w:b/>
          <w:bCs/>
          <w:sz w:val="18"/>
          <w:szCs w:val="18"/>
        </w:rPr>
        <w:br/>
        <w:t xml:space="preserve">Wójt Gminy Jednorożec     </w:t>
      </w:r>
    </w:p>
    <w:p w14:paraId="6CE44B6A" w14:textId="77777777" w:rsidR="00F60073" w:rsidRPr="009A340E" w:rsidRDefault="00F60073" w:rsidP="00F60073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9A340E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2BC7431C" w14:textId="16664D6F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6DB56101" w14:textId="625760B7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4D264856" w14:textId="50B1EEBF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5520F79E" w14:textId="6CC84741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5A62872A" w14:textId="10E84E85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3B190C40" w14:textId="4AF7B51D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1BEBE66A" w14:textId="43F331EC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63CEF42A" w14:textId="1579C966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7C30153C" w14:textId="5BAB8E10" w:rsidR="008551E0" w:rsidRPr="009A340E" w:rsidRDefault="008551E0" w:rsidP="00FC1EF3">
      <w:pPr>
        <w:widowControl/>
        <w:spacing w:line="276" w:lineRule="auto"/>
        <w:rPr>
          <w:rFonts w:ascii="Arial" w:hAnsi="Arial" w:cs="Arial"/>
          <w:sz w:val="18"/>
          <w:szCs w:val="18"/>
        </w:rPr>
      </w:pPr>
    </w:p>
    <w:p w14:paraId="22A83378" w14:textId="5BEE2DF7" w:rsidR="00FC1EF3" w:rsidRPr="009A340E" w:rsidRDefault="00FC1EF3" w:rsidP="00BE1E82">
      <w:pPr>
        <w:widowControl/>
        <w:spacing w:line="276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FC1EF3" w:rsidRPr="009A340E" w:rsidSect="009336C1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09C1" w14:textId="77777777" w:rsidR="00A13D92" w:rsidRDefault="00A13D92" w:rsidP="0076615E">
      <w:r>
        <w:separator/>
      </w:r>
    </w:p>
  </w:endnote>
  <w:endnote w:type="continuationSeparator" w:id="0">
    <w:p w14:paraId="4F9416D2" w14:textId="77777777" w:rsidR="00A13D92" w:rsidRDefault="00A13D92" w:rsidP="0076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8CC58" w14:textId="77777777" w:rsidR="00A13D92" w:rsidRDefault="00A13D92" w:rsidP="0076615E">
      <w:r>
        <w:separator/>
      </w:r>
    </w:p>
  </w:footnote>
  <w:footnote w:type="continuationSeparator" w:id="0">
    <w:p w14:paraId="30498C45" w14:textId="77777777" w:rsidR="00A13D92" w:rsidRDefault="00A13D92" w:rsidP="0076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8C8"/>
    <w:multiLevelType w:val="hybridMultilevel"/>
    <w:tmpl w:val="D052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1F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4C1B95"/>
    <w:multiLevelType w:val="hybridMultilevel"/>
    <w:tmpl w:val="D052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F2C96"/>
    <w:multiLevelType w:val="hybridMultilevel"/>
    <w:tmpl w:val="47D4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12F8"/>
    <w:multiLevelType w:val="hybridMultilevel"/>
    <w:tmpl w:val="26527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9E"/>
    <w:rsid w:val="000172F4"/>
    <w:rsid w:val="000C08C1"/>
    <w:rsid w:val="000D09F3"/>
    <w:rsid w:val="000F7027"/>
    <w:rsid w:val="00161458"/>
    <w:rsid w:val="001E1650"/>
    <w:rsid w:val="00204982"/>
    <w:rsid w:val="002448C8"/>
    <w:rsid w:val="002C08DC"/>
    <w:rsid w:val="00307DD9"/>
    <w:rsid w:val="00316DFE"/>
    <w:rsid w:val="00360186"/>
    <w:rsid w:val="00401FD5"/>
    <w:rsid w:val="00452791"/>
    <w:rsid w:val="004637F7"/>
    <w:rsid w:val="004B7BC4"/>
    <w:rsid w:val="0055513B"/>
    <w:rsid w:val="00573F6B"/>
    <w:rsid w:val="00615ABE"/>
    <w:rsid w:val="00623CC5"/>
    <w:rsid w:val="006436C4"/>
    <w:rsid w:val="0067128E"/>
    <w:rsid w:val="00674EFA"/>
    <w:rsid w:val="006C23C0"/>
    <w:rsid w:val="007329AB"/>
    <w:rsid w:val="007468CC"/>
    <w:rsid w:val="0076615E"/>
    <w:rsid w:val="007750B4"/>
    <w:rsid w:val="008551E0"/>
    <w:rsid w:val="00894448"/>
    <w:rsid w:val="008C02CC"/>
    <w:rsid w:val="00903E08"/>
    <w:rsid w:val="009336C1"/>
    <w:rsid w:val="009510E6"/>
    <w:rsid w:val="009A340E"/>
    <w:rsid w:val="009B305B"/>
    <w:rsid w:val="00A13D92"/>
    <w:rsid w:val="00A23891"/>
    <w:rsid w:val="00AC0354"/>
    <w:rsid w:val="00AE25E0"/>
    <w:rsid w:val="00AF319F"/>
    <w:rsid w:val="00B05F45"/>
    <w:rsid w:val="00B10101"/>
    <w:rsid w:val="00B44BE7"/>
    <w:rsid w:val="00B55CDE"/>
    <w:rsid w:val="00BB6F5F"/>
    <w:rsid w:val="00BE1E82"/>
    <w:rsid w:val="00C0365A"/>
    <w:rsid w:val="00C27211"/>
    <w:rsid w:val="00C3600D"/>
    <w:rsid w:val="00C6759E"/>
    <w:rsid w:val="00CC129E"/>
    <w:rsid w:val="00CF4EA9"/>
    <w:rsid w:val="00E84F4A"/>
    <w:rsid w:val="00F60073"/>
    <w:rsid w:val="00F9015C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F70C"/>
  <w15:chartTrackingRefBased/>
  <w15:docId w15:val="{5855DD59-0F24-4653-A505-7DB95612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8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2C08DC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2C08DC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dpistabeliKursywa">
    <w:name w:val="Podpis tabeli + Kursywa"/>
    <w:basedOn w:val="Domylnaczcionkaakapitu"/>
    <w:rsid w:val="002C08D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C08DC"/>
    <w:pPr>
      <w:shd w:val="clear" w:color="auto" w:fill="FFFFFF"/>
      <w:spacing w:line="173" w:lineRule="exact"/>
    </w:pPr>
    <w:rPr>
      <w:rFonts w:ascii="Calibri" w:eastAsia="Calibri" w:hAnsi="Calibri" w:cs="Calibri"/>
      <w:color w:val="auto"/>
      <w:sz w:val="14"/>
      <w:szCs w:val="14"/>
      <w:lang w:eastAsia="en-US" w:bidi="ar-SA"/>
    </w:rPr>
  </w:style>
  <w:style w:type="paragraph" w:customStyle="1" w:styleId="Podpistabeli20">
    <w:name w:val="Podpis tabeli (2)"/>
    <w:basedOn w:val="Normalny"/>
    <w:link w:val="Podpistabeli2"/>
    <w:rsid w:val="002C08DC"/>
    <w:pPr>
      <w:shd w:val="clear" w:color="auto" w:fill="FFFFFF"/>
      <w:spacing w:line="232" w:lineRule="exac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table" w:styleId="Tabela-Siatka">
    <w:name w:val="Table Grid"/>
    <w:basedOn w:val="Standardowy"/>
    <w:uiPriority w:val="39"/>
    <w:rsid w:val="002C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49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44BE7"/>
    <w:pPr>
      <w:widowControl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44B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11pt">
    <w:name w:val="Nagłówek #1 + 11 pt"/>
    <w:basedOn w:val="Domylnaczcionkaakapitu"/>
    <w:rsid w:val="00A238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A23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rsid w:val="00A238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A2389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A238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38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15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66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15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customStyle="1" w:styleId="p1">
    <w:name w:val="p1"/>
    <w:basedOn w:val="Normalny"/>
    <w:rsid w:val="00BB6F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Domylnaczcionkaakapitu"/>
    <w:rsid w:val="00BB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Nizielski</dc:creator>
  <cp:keywords/>
  <dc:description/>
  <cp:lastModifiedBy>Krzysztof Nizielski</cp:lastModifiedBy>
  <cp:revision>27</cp:revision>
  <cp:lastPrinted>2021-02-01T07:01:00Z</cp:lastPrinted>
  <dcterms:created xsi:type="dcterms:W3CDTF">2020-01-14T16:50:00Z</dcterms:created>
  <dcterms:modified xsi:type="dcterms:W3CDTF">2021-02-01T08:05:00Z</dcterms:modified>
</cp:coreProperties>
</file>