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5C" w:rsidRPr="00C66D2A" w:rsidRDefault="00CA251D" w:rsidP="00CA251D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ADAFB2"/>
          <w:sz w:val="40"/>
          <w:szCs w:val="40"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-2019300</wp:posOffset>
            </wp:positionH>
            <wp:positionV relativeFrom="paragraph">
              <wp:posOffset>-470535</wp:posOffset>
            </wp:positionV>
            <wp:extent cx="1176655" cy="713105"/>
            <wp:effectExtent l="0" t="0" r="4445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33D" w:rsidRDefault="00CA251D" w:rsidP="00BD3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1837"/>
          <w:sz w:val="40"/>
          <w:szCs w:val="40"/>
        </w:rPr>
      </w:pPr>
      <w:r w:rsidRPr="00CA251D">
        <w:rPr>
          <w:rFonts w:ascii="Arial" w:hAnsi="Arial" w:cs="Arial"/>
          <w:b/>
          <w:color w:val="E31837"/>
          <w:sz w:val="40"/>
          <w:szCs w:val="40"/>
        </w:rPr>
        <w:t xml:space="preserve">Krajowa Administracja Skarbowa. </w:t>
      </w:r>
    </w:p>
    <w:p w:rsidR="00CA251D" w:rsidRDefault="00CA251D" w:rsidP="00F960E2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1837"/>
          <w:sz w:val="40"/>
          <w:szCs w:val="40"/>
        </w:rPr>
      </w:pPr>
      <w:r w:rsidRPr="00CA251D">
        <w:rPr>
          <w:rFonts w:ascii="Arial" w:hAnsi="Arial" w:cs="Arial"/>
          <w:b/>
          <w:color w:val="E31837"/>
          <w:sz w:val="40"/>
          <w:szCs w:val="40"/>
        </w:rPr>
        <w:t>Co trzeba wiedzieć</w:t>
      </w:r>
      <w:r w:rsidR="00F960E2">
        <w:rPr>
          <w:rFonts w:ascii="Arial" w:hAnsi="Arial" w:cs="Arial"/>
          <w:b/>
          <w:color w:val="E31837"/>
          <w:sz w:val="40"/>
          <w:szCs w:val="40"/>
        </w:rPr>
        <w:tab/>
      </w:r>
    </w:p>
    <w:p w:rsidR="00BD333D" w:rsidRDefault="00BD333D" w:rsidP="00BD3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0" w:line="320" w:lineRule="exact"/>
        <w:ind w:left="142" w:hanging="142"/>
        <w:jc w:val="both"/>
        <w:rPr>
          <w:rFonts w:ascii="Arial" w:hAnsi="Arial" w:cs="Arial"/>
          <w:b/>
          <w:color w:val="808080" w:themeColor="background1" w:themeShade="80"/>
        </w:rPr>
      </w:pPr>
      <w:r w:rsidRPr="00CA251D">
        <w:rPr>
          <w:rFonts w:ascii="Arial" w:hAnsi="Arial" w:cs="Arial"/>
          <w:b/>
          <w:color w:val="808080" w:themeColor="background1" w:themeShade="80"/>
        </w:rPr>
        <w:t>• Krajowa Administracja Skarbowa (KAS) to połączenie administracji podatkowej, kontroli skarbowej i Służby Celnej.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0" w:line="320" w:lineRule="exact"/>
        <w:ind w:left="142" w:hanging="142"/>
        <w:jc w:val="both"/>
        <w:rPr>
          <w:rFonts w:ascii="Arial" w:hAnsi="Arial" w:cs="Arial"/>
          <w:b/>
          <w:color w:val="808080" w:themeColor="background1" w:themeShade="80"/>
        </w:rPr>
      </w:pPr>
      <w:r w:rsidRPr="00CA251D">
        <w:rPr>
          <w:rFonts w:ascii="Arial" w:hAnsi="Arial" w:cs="Arial"/>
          <w:b/>
          <w:color w:val="808080" w:themeColor="background1" w:themeShade="80"/>
        </w:rPr>
        <w:t xml:space="preserve">• </w:t>
      </w:r>
      <w:r w:rsidR="00A51E55" w:rsidRPr="00A51E55">
        <w:rPr>
          <w:rFonts w:ascii="Arial" w:hAnsi="Arial" w:cs="Arial"/>
          <w:b/>
          <w:color w:val="808080" w:themeColor="background1" w:themeShade="80"/>
        </w:rPr>
        <w:t>Reforma</w:t>
      </w:r>
      <w:r w:rsidR="00A51E55">
        <w:rPr>
          <w:rFonts w:ascii="Arial" w:hAnsi="Arial" w:cs="Arial"/>
          <w:b/>
          <w:color w:val="808080" w:themeColor="background1" w:themeShade="80"/>
        </w:rPr>
        <w:t xml:space="preserve">, która </w:t>
      </w:r>
      <w:r w:rsidR="00A51E55" w:rsidRPr="00A51E55">
        <w:rPr>
          <w:rFonts w:ascii="Arial" w:hAnsi="Arial" w:cs="Arial"/>
          <w:b/>
          <w:color w:val="808080" w:themeColor="background1" w:themeShade="80"/>
        </w:rPr>
        <w:t xml:space="preserve">weszła w życie 1 marca 2017r. </w:t>
      </w:r>
      <w:r w:rsidR="00A51E55">
        <w:rPr>
          <w:rFonts w:ascii="Arial" w:hAnsi="Arial" w:cs="Arial"/>
          <w:b/>
          <w:color w:val="808080" w:themeColor="background1" w:themeShade="80"/>
        </w:rPr>
        <w:t>p</w:t>
      </w:r>
      <w:r w:rsidRPr="00CA251D">
        <w:rPr>
          <w:rFonts w:ascii="Arial" w:hAnsi="Arial" w:cs="Arial"/>
          <w:b/>
          <w:color w:val="808080" w:themeColor="background1" w:themeShade="80"/>
        </w:rPr>
        <w:t>ozwoli lepiej wykorzystać potencjał służb podatkowych.</w:t>
      </w:r>
    </w:p>
    <w:p w:rsidR="00A51E55" w:rsidRDefault="00CA251D" w:rsidP="00A51E55">
      <w:pPr>
        <w:widowControl w:val="0"/>
        <w:autoSpaceDE w:val="0"/>
        <w:autoSpaceDN w:val="0"/>
        <w:adjustRightInd w:val="0"/>
        <w:spacing w:after="0" w:line="320" w:lineRule="exact"/>
        <w:ind w:left="142" w:hanging="142"/>
        <w:jc w:val="both"/>
        <w:rPr>
          <w:rFonts w:ascii="Arial" w:hAnsi="Arial" w:cs="Arial"/>
          <w:b/>
          <w:color w:val="808080" w:themeColor="background1" w:themeShade="80"/>
        </w:rPr>
      </w:pPr>
      <w:r w:rsidRPr="00CA251D">
        <w:rPr>
          <w:rFonts w:ascii="Arial" w:hAnsi="Arial" w:cs="Arial"/>
          <w:b/>
          <w:color w:val="808080" w:themeColor="background1" w:themeShade="80"/>
        </w:rPr>
        <w:t xml:space="preserve">• </w:t>
      </w:r>
      <w:r w:rsidR="00A51E55" w:rsidRPr="00A51E55">
        <w:rPr>
          <w:rFonts w:ascii="Arial" w:hAnsi="Arial" w:cs="Arial"/>
          <w:b/>
          <w:color w:val="808080" w:themeColor="background1" w:themeShade="80"/>
        </w:rPr>
        <w:t xml:space="preserve">Szefem KAS jest wiceminister finansów Marian Banaś. </w:t>
      </w:r>
    </w:p>
    <w:p w:rsidR="00A51E55" w:rsidRPr="00CA1595" w:rsidRDefault="00A51E55" w:rsidP="00A51E55">
      <w:pPr>
        <w:widowControl w:val="0"/>
        <w:autoSpaceDE w:val="0"/>
        <w:autoSpaceDN w:val="0"/>
        <w:adjustRightInd w:val="0"/>
        <w:spacing w:after="0" w:line="320" w:lineRule="exact"/>
        <w:ind w:left="142" w:hanging="142"/>
        <w:jc w:val="both"/>
        <w:rPr>
          <w:rFonts w:ascii="Arial" w:hAnsi="Arial" w:cs="Arial"/>
          <w:b/>
          <w:color w:val="808080" w:themeColor="background1" w:themeShade="80"/>
        </w:rPr>
      </w:pPr>
      <w:r w:rsidRPr="00CA251D">
        <w:rPr>
          <w:rFonts w:ascii="Arial" w:hAnsi="Arial" w:cs="Arial"/>
          <w:b/>
          <w:color w:val="808080" w:themeColor="background1" w:themeShade="80"/>
        </w:rPr>
        <w:t>•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CA1595">
        <w:rPr>
          <w:rFonts w:ascii="Arial" w:hAnsi="Arial" w:cs="Arial"/>
          <w:b/>
          <w:color w:val="808080" w:themeColor="background1" w:themeShade="80"/>
        </w:rPr>
        <w:t xml:space="preserve">Więcej informacji: www.kas.gov.pl </w:t>
      </w:r>
      <w:r>
        <w:rPr>
          <w:rFonts w:ascii="Arial" w:hAnsi="Arial" w:cs="Arial"/>
          <w:b/>
          <w:color w:val="808080" w:themeColor="background1" w:themeShade="80"/>
        </w:rPr>
        <w:t>| tel. 801 055 055, 22 330 03 30</w:t>
      </w:r>
    </w:p>
    <w:p w:rsidR="00A51E55" w:rsidRPr="00CA251D" w:rsidRDefault="00A51E55" w:rsidP="00CA251D">
      <w:pPr>
        <w:widowControl w:val="0"/>
        <w:autoSpaceDE w:val="0"/>
        <w:autoSpaceDN w:val="0"/>
        <w:adjustRightInd w:val="0"/>
        <w:spacing w:after="0" w:line="320" w:lineRule="exact"/>
        <w:ind w:left="142" w:hanging="142"/>
        <w:jc w:val="both"/>
        <w:rPr>
          <w:rFonts w:ascii="Arial" w:hAnsi="Arial" w:cs="Arial"/>
          <w:color w:val="808080" w:themeColor="background1" w:themeShade="80"/>
        </w:rPr>
      </w:pPr>
    </w:p>
    <w:p w:rsid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15295C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Utworzenie Krajowej Administracji Skarbowej (KAS) to reforma dotychczasowych struktur administracji podatkowej, Służby Celnej i kontroli skarbowej. Zmiany  umożliwią lepsze wykorzystanie ich zasobów kadrowych, finansowych i organizacyjnych. Minister właściwy ds. finansów publicznych będzie o</w:t>
      </w:r>
      <w:r>
        <w:rPr>
          <w:rFonts w:ascii="Arial" w:hAnsi="Arial" w:cs="Arial"/>
          <w:sz w:val="18"/>
          <w:szCs w:val="18"/>
        </w:rPr>
        <w:t xml:space="preserve">dpowiedzialny za koordynowanie </w:t>
      </w:r>
      <w:r w:rsidRPr="00CA251D">
        <w:rPr>
          <w:rFonts w:ascii="Arial" w:hAnsi="Arial" w:cs="Arial"/>
          <w:sz w:val="18"/>
          <w:szCs w:val="18"/>
        </w:rPr>
        <w:t>i współdziałanie w kształtowaniu polityki państwa w zakresie zadań KAS. Połączoną administracją kierował będzie szef KAS,</w:t>
      </w:r>
      <w:r>
        <w:rPr>
          <w:rFonts w:ascii="Arial" w:hAnsi="Arial" w:cs="Arial"/>
          <w:sz w:val="18"/>
          <w:szCs w:val="18"/>
        </w:rPr>
        <w:t xml:space="preserve"> </w:t>
      </w:r>
      <w:r w:rsidRPr="00CA251D">
        <w:rPr>
          <w:rFonts w:ascii="Arial" w:hAnsi="Arial" w:cs="Arial"/>
          <w:sz w:val="18"/>
          <w:szCs w:val="18"/>
        </w:rPr>
        <w:t xml:space="preserve">którym został wiceminister finansów, szef Służby Celnej Marian Banaś. Reforma </w:t>
      </w:r>
      <w:r w:rsidR="00A51E55">
        <w:rPr>
          <w:rFonts w:ascii="Arial" w:hAnsi="Arial" w:cs="Arial"/>
          <w:sz w:val="18"/>
          <w:szCs w:val="18"/>
        </w:rPr>
        <w:t xml:space="preserve">weszła </w:t>
      </w:r>
      <w:r w:rsidRPr="00CA251D">
        <w:rPr>
          <w:rFonts w:ascii="Arial" w:hAnsi="Arial" w:cs="Arial"/>
          <w:sz w:val="18"/>
          <w:szCs w:val="18"/>
        </w:rPr>
        <w:t>w życie 1 marc</w:t>
      </w:r>
      <w:r>
        <w:rPr>
          <w:rFonts w:ascii="Arial" w:hAnsi="Arial" w:cs="Arial"/>
          <w:sz w:val="18"/>
          <w:szCs w:val="18"/>
        </w:rPr>
        <w:t>a 2017 r. na podstawie ustawy o </w:t>
      </w:r>
      <w:r w:rsidRPr="00CA251D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rajowej Administracji Skarbowej</w:t>
      </w:r>
      <w:r w:rsidR="0015295C" w:rsidRPr="00C66D2A">
        <w:rPr>
          <w:rFonts w:ascii="Arial" w:hAnsi="Arial" w:cs="Arial"/>
          <w:sz w:val="18"/>
          <w:szCs w:val="18"/>
        </w:rPr>
        <w:t>.</w:t>
      </w:r>
    </w:p>
    <w:p w:rsidR="00CA251D" w:rsidRPr="00CA251D" w:rsidRDefault="000C38F0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>Dotychczasowa</w:t>
      </w:r>
      <w:r w:rsidR="00CA251D" w:rsidRPr="00CA251D">
        <w:rPr>
          <w:rFonts w:ascii="Arial" w:hAnsi="Arial" w:cs="Arial"/>
          <w:b/>
          <w:color w:val="E31837"/>
          <w:sz w:val="24"/>
          <w:szCs w:val="24"/>
        </w:rPr>
        <w:t xml:space="preserve"> struktura i jej słabości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 xml:space="preserve">Dotychczasowa struktura terenowa to trzy niezależne od siebie piony: 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administracja podatkowa (16 izb skarbowych oraz 400 urzędów skarbowych),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Służba Celna (16 izb celnych, 45 urzędów celnych wraz ze 143 oddziałami celnymi),</w:t>
      </w:r>
    </w:p>
    <w:p w:rsidR="00CA251D" w:rsidRPr="00F64D0B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kontrola skarbowa (16 urzędów kontroli skarbowej (UKS), 8 zamiejscowych ośrodków UKS).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Powoduje to rozproszenie i powielanie niektórych zadań,</w:t>
      </w:r>
      <w:r>
        <w:rPr>
          <w:rFonts w:ascii="Arial" w:hAnsi="Arial" w:cs="Arial"/>
          <w:sz w:val="18"/>
          <w:szCs w:val="18"/>
        </w:rPr>
        <w:t xml:space="preserve"> związanych z poborem podatków </w:t>
      </w:r>
      <w:r w:rsidRPr="00CA251D">
        <w:rPr>
          <w:rFonts w:ascii="Arial" w:hAnsi="Arial" w:cs="Arial"/>
          <w:sz w:val="18"/>
          <w:szCs w:val="18"/>
        </w:rPr>
        <w:t xml:space="preserve">i ceł – co </w:t>
      </w:r>
      <w:r w:rsidRPr="00CA251D">
        <w:rPr>
          <w:rFonts w:ascii="Arial" w:hAnsi="Arial" w:cs="Arial"/>
          <w:b/>
          <w:sz w:val="18"/>
          <w:szCs w:val="18"/>
        </w:rPr>
        <w:t>utrudnia lub uniemożliwia spójne i skuteczne wykonywanie tych zadań</w:t>
      </w:r>
      <w:r w:rsidRPr="00CA251D">
        <w:rPr>
          <w:rFonts w:ascii="Arial" w:hAnsi="Arial" w:cs="Arial"/>
          <w:sz w:val="18"/>
          <w:szCs w:val="18"/>
        </w:rPr>
        <w:t>. Ponadto obecnie funkcjonują przepisy prawa, które w odmienny sposób regulują kwestie kontroli, przeprowadzanych przez organy podatkowe, kontroli skarbowej oraz celne.</w:t>
      </w:r>
    </w:p>
    <w:p w:rsidR="00CA251D" w:rsidRPr="00CA251D" w:rsidRDefault="000C38F0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CA251D" w:rsidRPr="00CA251D">
        <w:rPr>
          <w:rFonts w:ascii="Arial" w:hAnsi="Arial" w:cs="Arial"/>
          <w:sz w:val="18"/>
          <w:szCs w:val="18"/>
        </w:rPr>
        <w:t>truk</w:t>
      </w:r>
      <w:r>
        <w:rPr>
          <w:rFonts w:ascii="Arial" w:hAnsi="Arial" w:cs="Arial"/>
          <w:sz w:val="18"/>
          <w:szCs w:val="18"/>
        </w:rPr>
        <w:t>tury administracji podatkowej</w:t>
      </w:r>
      <w:r w:rsidR="00CA251D" w:rsidRPr="00CA25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funkcjonowały </w:t>
      </w:r>
      <w:r w:rsidR="00CA251D" w:rsidRPr="00CA251D">
        <w:rPr>
          <w:rFonts w:ascii="Arial" w:hAnsi="Arial" w:cs="Arial"/>
          <w:sz w:val="18"/>
          <w:szCs w:val="18"/>
        </w:rPr>
        <w:t xml:space="preserve">w tym kształcie w Polsce, z pewnymi modyfikacjami, od ponad trzydziestu lat. Dlatego należy je </w:t>
      </w:r>
      <w:r w:rsidR="00CA251D" w:rsidRPr="00CA251D">
        <w:rPr>
          <w:rFonts w:ascii="Arial" w:hAnsi="Arial" w:cs="Arial"/>
          <w:b/>
          <w:sz w:val="18"/>
          <w:szCs w:val="18"/>
        </w:rPr>
        <w:t>dostosować do aktualnych realiów globalnej gospodarki i oczekiwań klientów</w:t>
      </w:r>
      <w:r w:rsidR="00CA251D" w:rsidRPr="00CA251D">
        <w:rPr>
          <w:rFonts w:ascii="Arial" w:hAnsi="Arial" w:cs="Arial"/>
          <w:sz w:val="18"/>
          <w:szCs w:val="18"/>
        </w:rPr>
        <w:t xml:space="preserve">. </w:t>
      </w:r>
    </w:p>
    <w:p w:rsid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 xml:space="preserve">Reforma pozwoli na </w:t>
      </w:r>
      <w:r w:rsidRPr="00CA251D">
        <w:rPr>
          <w:rFonts w:ascii="Arial" w:hAnsi="Arial" w:cs="Arial"/>
          <w:b/>
          <w:sz w:val="18"/>
          <w:szCs w:val="18"/>
        </w:rPr>
        <w:t>optymalne wykorzystanie dostępnej kadry</w:t>
      </w:r>
      <w:r w:rsidRPr="00CA251D">
        <w:rPr>
          <w:rFonts w:ascii="Arial" w:hAnsi="Arial" w:cs="Arial"/>
          <w:sz w:val="18"/>
          <w:szCs w:val="18"/>
        </w:rPr>
        <w:t xml:space="preserve"> oraz zasobów organizacyjnych i finansowych. 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Struktura i zadania Krajowej Administracji Skarbowej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 xml:space="preserve">Nową, skonsolidowaną KAS będą tworzyć m.in. następujące jednostki organizacyjne: </w:t>
      </w:r>
    </w:p>
    <w:p w:rsidR="00CA251D" w:rsidRPr="00CA251D" w:rsidRDefault="00CA251D" w:rsidP="00CA25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t>izby administracji skarbowej</w:t>
      </w:r>
      <w:r w:rsidRPr="00CA251D">
        <w:rPr>
          <w:rFonts w:ascii="Arial" w:hAnsi="Arial" w:cs="Arial"/>
          <w:sz w:val="18"/>
          <w:szCs w:val="18"/>
        </w:rPr>
        <w:t xml:space="preserve"> (16)</w:t>
      </w:r>
    </w:p>
    <w:p w:rsidR="00CA251D" w:rsidRPr="00CA251D" w:rsidRDefault="00CA251D" w:rsidP="00CA25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t>urzędy skarbowe</w:t>
      </w:r>
      <w:r w:rsidRPr="00CA251D">
        <w:rPr>
          <w:rFonts w:ascii="Arial" w:hAnsi="Arial" w:cs="Arial"/>
          <w:sz w:val="18"/>
          <w:szCs w:val="18"/>
        </w:rPr>
        <w:t xml:space="preserve"> (400)</w:t>
      </w:r>
    </w:p>
    <w:p w:rsidR="00CA251D" w:rsidRPr="00CA251D" w:rsidRDefault="00CA251D" w:rsidP="00CA25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t>urzędy celno-skarbowe</w:t>
      </w:r>
      <w:r w:rsidRPr="00CA251D">
        <w:rPr>
          <w:rFonts w:ascii="Arial" w:hAnsi="Arial" w:cs="Arial"/>
          <w:sz w:val="18"/>
          <w:szCs w:val="18"/>
        </w:rPr>
        <w:t xml:space="preserve"> (16, wraz z delegaturami – 45 i oddziałami celnymi - 143).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t>Dyrektor izby administracji skarbowej</w:t>
      </w:r>
      <w:r w:rsidRPr="00CA251D">
        <w:rPr>
          <w:rFonts w:ascii="Arial" w:hAnsi="Arial" w:cs="Arial"/>
          <w:sz w:val="18"/>
          <w:szCs w:val="18"/>
        </w:rPr>
        <w:t xml:space="preserve"> będzie nadzorować zadania wykonywane przez naczelników urzędów skarbowych i naczelnika urzędu celno-skarbowego. 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t>Naczelnicy urzędów skarbowych</w:t>
      </w:r>
      <w:r w:rsidRPr="00CA251D">
        <w:rPr>
          <w:rFonts w:ascii="Arial" w:hAnsi="Arial" w:cs="Arial"/>
          <w:sz w:val="18"/>
          <w:szCs w:val="18"/>
        </w:rPr>
        <w:t xml:space="preserve"> przejmą kompetencje obecnie funkcjonujących naczelników urzędów skarbowych i naczelników ur</w:t>
      </w:r>
      <w:r>
        <w:rPr>
          <w:rFonts w:ascii="Arial" w:hAnsi="Arial" w:cs="Arial"/>
          <w:sz w:val="18"/>
          <w:szCs w:val="18"/>
        </w:rPr>
        <w:t>zędów celnych, związane m.in. z </w:t>
      </w:r>
      <w:r w:rsidRPr="00CA251D">
        <w:rPr>
          <w:rFonts w:ascii="Arial" w:hAnsi="Arial" w:cs="Arial"/>
          <w:sz w:val="18"/>
          <w:szCs w:val="18"/>
        </w:rPr>
        <w:t>poborem podatków, należności celnych, opłat oraz niepodatkowych należności budżetowych (oraz innych należności na podstawie odrębnych przepisów czy też egzekucji administracyjnej należności pieniężnych). Zapewnią też</w:t>
      </w:r>
      <w:r>
        <w:rPr>
          <w:rFonts w:ascii="Arial" w:hAnsi="Arial" w:cs="Arial"/>
          <w:sz w:val="18"/>
          <w:szCs w:val="18"/>
        </w:rPr>
        <w:t xml:space="preserve"> obsługę i wsparcie podatników.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 xml:space="preserve">Z kolei </w:t>
      </w:r>
      <w:r w:rsidRPr="00CA251D">
        <w:rPr>
          <w:rFonts w:ascii="Arial" w:hAnsi="Arial" w:cs="Arial"/>
          <w:b/>
          <w:sz w:val="18"/>
          <w:szCs w:val="18"/>
        </w:rPr>
        <w:t>zadania naczelnika nowo powstałego urzędu celno-skarbowego</w:t>
      </w:r>
      <w:r w:rsidRPr="00CA251D">
        <w:rPr>
          <w:rFonts w:ascii="Arial" w:hAnsi="Arial" w:cs="Arial"/>
          <w:sz w:val="18"/>
          <w:szCs w:val="18"/>
        </w:rPr>
        <w:t xml:space="preserve"> to m.in. kontrola celno-skarbowa, ustalanie i określanie podatków, opłat i niepodatkowych należności budżetowych (oraz innych należności na podstawie odrębnych przepisów) czy obejmowanie towarów procedurami celnymi.</w:t>
      </w:r>
    </w:p>
    <w:p w:rsidR="00CA251D" w:rsidRDefault="00304F60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Struktura Krajowej Administracji Skarbowej</w:t>
      </w:r>
      <w:r>
        <w:rPr>
          <w:rFonts w:ascii="Arial" w:hAnsi="Arial" w:cs="Arial"/>
          <w:b/>
          <w:color w:val="E31837"/>
          <w:sz w:val="24"/>
          <w:szCs w:val="24"/>
        </w:rPr>
        <w:t xml:space="preserve"> na Mazowszu</w:t>
      </w:r>
    </w:p>
    <w:p w:rsidR="00304F60" w:rsidRPr="00CA251D" w:rsidRDefault="00304F60" w:rsidP="00304F60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 xml:space="preserve">Nową, skonsolidowaną KAS </w:t>
      </w:r>
      <w:r w:rsidR="00D34D6F">
        <w:rPr>
          <w:rFonts w:ascii="Arial" w:hAnsi="Arial" w:cs="Arial"/>
          <w:sz w:val="18"/>
          <w:szCs w:val="18"/>
        </w:rPr>
        <w:t xml:space="preserve">w woj. mazowieckim </w:t>
      </w:r>
      <w:r w:rsidRPr="00CA251D">
        <w:rPr>
          <w:rFonts w:ascii="Arial" w:hAnsi="Arial" w:cs="Arial"/>
          <w:sz w:val="18"/>
          <w:szCs w:val="18"/>
        </w:rPr>
        <w:t xml:space="preserve">będą tworzyć następujące jednostki organizacyjne: </w:t>
      </w:r>
    </w:p>
    <w:p w:rsidR="00304F60" w:rsidRPr="00CA251D" w:rsidRDefault="00D34D6F" w:rsidP="00D34D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Izba Administracji S</w:t>
      </w:r>
      <w:r w:rsidR="00304F60" w:rsidRPr="00CA251D">
        <w:rPr>
          <w:rFonts w:ascii="Arial" w:hAnsi="Arial" w:cs="Arial"/>
          <w:b/>
          <w:sz w:val="18"/>
          <w:szCs w:val="18"/>
        </w:rPr>
        <w:t>karbowej</w:t>
      </w:r>
      <w:r>
        <w:rPr>
          <w:rFonts w:ascii="Arial" w:hAnsi="Arial" w:cs="Arial"/>
          <w:sz w:val="18"/>
          <w:szCs w:val="18"/>
        </w:rPr>
        <w:t xml:space="preserve"> </w:t>
      </w:r>
      <w:r w:rsidRPr="00D34D6F">
        <w:rPr>
          <w:rFonts w:ascii="Arial" w:hAnsi="Arial" w:cs="Arial"/>
          <w:b/>
          <w:sz w:val="18"/>
          <w:szCs w:val="18"/>
        </w:rPr>
        <w:t>w Warszawie</w:t>
      </w:r>
    </w:p>
    <w:p w:rsidR="00304F60" w:rsidRPr="00F960E2" w:rsidRDefault="00D34D6F" w:rsidP="00304F6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51 urzędów skarbowych (lokalizacja urzędów skarbowych pozostaje bez zmian)</w:t>
      </w:r>
    </w:p>
    <w:p w:rsidR="00F960E2" w:rsidRPr="00F960E2" w:rsidRDefault="00F960E2" w:rsidP="00CA251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F960E2">
        <w:rPr>
          <w:rFonts w:ascii="Arial" w:hAnsi="Arial" w:cs="Arial"/>
          <w:b/>
          <w:sz w:val="18"/>
          <w:szCs w:val="18"/>
        </w:rPr>
        <w:t>Urząd Celno-Skarbowy w Warszawie wraz z 3 delegaturami i 7 oddziałami w</w:t>
      </w:r>
      <w:r>
        <w:rPr>
          <w:rFonts w:ascii="Arial" w:hAnsi="Arial" w:cs="Arial"/>
          <w:b/>
          <w:sz w:val="18"/>
          <w:szCs w:val="18"/>
        </w:rPr>
        <w:t> </w:t>
      </w:r>
      <w:r w:rsidRPr="00F960E2">
        <w:rPr>
          <w:rFonts w:ascii="Arial" w:hAnsi="Arial" w:cs="Arial"/>
          <w:b/>
          <w:sz w:val="18"/>
          <w:szCs w:val="18"/>
        </w:rPr>
        <w:t xml:space="preserve">Warszawie oraz 4 delegaturami zamiejscowymi w:  Radomiu, Pruszkowie, Siedlcach, Ciechanowie i 8 oddziałami celnymi w: Radomiu, Grójcu, Pruszkowie, Płocku, Siedlcach, Garwolinie, Ciechanowie, Ostrołęce. </w:t>
      </w:r>
    </w:p>
    <w:p w:rsidR="00CA251D" w:rsidRPr="00F960E2" w:rsidRDefault="00CA251D" w:rsidP="00F960E2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F960E2">
        <w:rPr>
          <w:rFonts w:ascii="Arial" w:hAnsi="Arial" w:cs="Arial"/>
          <w:b/>
          <w:color w:val="E31837"/>
          <w:sz w:val="24"/>
          <w:szCs w:val="24"/>
        </w:rPr>
        <w:t>Obsługa podatników nadal w urzędach skarbowych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CA251D">
        <w:rPr>
          <w:rFonts w:ascii="Arial" w:hAnsi="Arial" w:cs="Arial"/>
          <w:sz w:val="18"/>
          <w:szCs w:val="18"/>
        </w:rPr>
        <w:t xml:space="preserve"> ramach KAS </w:t>
      </w:r>
      <w:r w:rsidRPr="00CA251D">
        <w:rPr>
          <w:rFonts w:ascii="Arial" w:hAnsi="Arial" w:cs="Arial"/>
          <w:b/>
          <w:sz w:val="18"/>
          <w:szCs w:val="18"/>
        </w:rPr>
        <w:t>bezpośrednia obsługa podatn</w:t>
      </w:r>
      <w:r w:rsidR="005B5053">
        <w:rPr>
          <w:rFonts w:ascii="Arial" w:hAnsi="Arial" w:cs="Arial"/>
          <w:b/>
          <w:sz w:val="18"/>
          <w:szCs w:val="18"/>
        </w:rPr>
        <w:t xml:space="preserve">ików nadal będzie odbywać się </w:t>
      </w:r>
      <w:r w:rsidR="005B5053">
        <w:rPr>
          <w:rFonts w:ascii="Arial" w:hAnsi="Arial" w:cs="Arial"/>
          <w:b/>
          <w:sz w:val="18"/>
          <w:szCs w:val="18"/>
        </w:rPr>
        <w:lastRenderedPageBreak/>
        <w:t>w </w:t>
      </w:r>
      <w:r w:rsidRPr="00CA251D">
        <w:rPr>
          <w:rFonts w:ascii="Arial" w:hAnsi="Arial" w:cs="Arial"/>
          <w:b/>
          <w:sz w:val="18"/>
          <w:szCs w:val="18"/>
        </w:rPr>
        <w:t>urzędach skarbowych</w:t>
      </w:r>
      <w:r w:rsidRPr="00CA251D">
        <w:rPr>
          <w:rFonts w:ascii="Arial" w:hAnsi="Arial" w:cs="Arial"/>
          <w:sz w:val="18"/>
          <w:szCs w:val="18"/>
        </w:rPr>
        <w:t>, które pozostaną w dotychczasowej lokalizacji. Dyrektor izby administracji skarbowej będzie organem odwoław</w:t>
      </w:r>
      <w:r>
        <w:rPr>
          <w:rFonts w:ascii="Arial" w:hAnsi="Arial" w:cs="Arial"/>
          <w:sz w:val="18"/>
          <w:szCs w:val="18"/>
        </w:rPr>
        <w:t>czym w sprawach, które należą w </w:t>
      </w:r>
      <w:r w:rsidRPr="00CA251D">
        <w:rPr>
          <w:rFonts w:ascii="Arial" w:hAnsi="Arial" w:cs="Arial"/>
          <w:sz w:val="18"/>
          <w:szCs w:val="18"/>
        </w:rPr>
        <w:t xml:space="preserve">pierwszej instancji do naczelników urzędów skarbowych lub naczelnika urzędu celno-skarbowego. 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Wyjątek będą stanowiły decyzje podatkowe wydawane przez naczelnika urzędu celno-skarbowego w następstwie stwierdzenia nieprawidłowości w przestrzeganiu przepisów prawa podatkowego, w ramach przeprowadzonej kontroli celno-skarbowej. W tym przypadku organem odwoławczym będzie ten sam naczelnik urzędu celno-skarbowego. Natomiast naczelnik urzędu celno-skarbowego przejmie zadania dyrek</w:t>
      </w:r>
      <w:r>
        <w:rPr>
          <w:rFonts w:ascii="Arial" w:hAnsi="Arial" w:cs="Arial"/>
          <w:sz w:val="18"/>
          <w:szCs w:val="18"/>
        </w:rPr>
        <w:t xml:space="preserve">tora urzędu kontroli skarbowej </w:t>
      </w:r>
      <w:r w:rsidRPr="00CA251D">
        <w:rPr>
          <w:rFonts w:ascii="Arial" w:hAnsi="Arial" w:cs="Arial"/>
          <w:sz w:val="18"/>
          <w:szCs w:val="18"/>
        </w:rPr>
        <w:t>i dyrektora izby celnej. Będzie odpowiedzialny m.in. za kontrolę celno-skarbową, audyt czy prowadzenie walki z przestępczością ekonomiczną.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 xml:space="preserve">KAS a Konstytucja Biznesu 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Wszystkie urzędy będą respektować zasady, które przewiduje Konstytucja Biznesu podczas rozpatrywania spraw z udziałem przedsiębiorców, m.in.: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co nie jest prawem zabronione, jest dozwolone,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domniemanie uczciwości przedsiębiorcy,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 xml:space="preserve">udzielanie informacji i przyjazna interpretacja przepisów, 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proporcjonalność (urząd nie może nakładać na przedsiębiorcę nieuzasadnionych obciążeń, np. nie będzie mógł żądać dokumentów, którymi już dysponuje),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uczciwa konkurencja (walka z patologiami gospodarczymi),</w:t>
      </w:r>
    </w:p>
    <w:p w:rsidR="00CA251D" w:rsidRPr="001C4865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szybkość działania.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Najważniejsze zadania KAS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Skonsolidowana Krajowa Administracja Skarbowa to większy nacisk m.in. na:</w:t>
      </w:r>
    </w:p>
    <w:p w:rsidR="00CA251D" w:rsidRPr="00CA251D" w:rsidRDefault="00CA251D" w:rsidP="00CA2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t>obsługę dużych podatników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W centrali KAS powstanie Departament Obsługi Klientów oraz Kluczowych Podmiotów. Będzie wytyczał kierunek w standarda</w:t>
      </w:r>
      <w:r>
        <w:rPr>
          <w:rFonts w:ascii="Arial" w:hAnsi="Arial" w:cs="Arial"/>
          <w:sz w:val="18"/>
          <w:szCs w:val="18"/>
        </w:rPr>
        <w:t>ch obsługi klientów oraz dbał o </w:t>
      </w:r>
      <w:r w:rsidRPr="00CA251D">
        <w:rPr>
          <w:rFonts w:ascii="Arial" w:hAnsi="Arial" w:cs="Arial"/>
          <w:sz w:val="18"/>
          <w:szCs w:val="18"/>
        </w:rPr>
        <w:t>zachowanie profesjonalnej obsługi klientów kluczowych i dużych podatników.</w:t>
      </w:r>
    </w:p>
    <w:p w:rsidR="00CA251D" w:rsidRPr="00CA251D" w:rsidRDefault="00CA251D" w:rsidP="00CA251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t xml:space="preserve">jednolitą informację podatkową i celną </w:t>
      </w:r>
    </w:p>
    <w:p w:rsidR="00CA251D" w:rsidRPr="00CA251D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Powstanie ogólnopolska Krajowa Informacja Skarbowa, która zapewni jednolite indywidualne interpretacje przepisów prawa podatkowego oraz informację podatkową i celną, dostępną przez telefon 801 055 055 lub 22 330 03 30.</w:t>
      </w:r>
    </w:p>
    <w:p w:rsidR="00CA251D" w:rsidRPr="00CA251D" w:rsidRDefault="00CA251D" w:rsidP="00CA251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8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CA251D">
        <w:rPr>
          <w:rFonts w:ascii="Arial" w:hAnsi="Arial" w:cs="Arial"/>
          <w:b/>
          <w:sz w:val="18"/>
          <w:szCs w:val="18"/>
        </w:rPr>
        <w:lastRenderedPageBreak/>
        <w:t>zapobieganie przestępczości (m.in. wyłudzeniom VAT)</w:t>
      </w:r>
    </w:p>
    <w:p w:rsidR="0015295C" w:rsidRDefault="00CA251D" w:rsidP="00CA251D">
      <w:pPr>
        <w:widowControl w:val="0"/>
        <w:autoSpaceDE w:val="0"/>
        <w:autoSpaceDN w:val="0"/>
        <w:adjustRightInd w:val="0"/>
        <w:spacing w:after="28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A251D">
        <w:rPr>
          <w:rFonts w:ascii="Arial" w:hAnsi="Arial" w:cs="Arial"/>
          <w:sz w:val="18"/>
          <w:szCs w:val="18"/>
        </w:rPr>
        <w:t>Nowe piony na poziomie centrali KAS oraz w jednostkach terenowych. Piony kontroli i zwalczania przestępczości ekonomicznej będą odpowiadać za likwidację istniejącej szarej strefy i minimalizację wykroczeń i nieprawidłowości.</w:t>
      </w:r>
    </w:p>
    <w:p w:rsidR="005B5053" w:rsidRDefault="005B5053" w:rsidP="005B5053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KAS</w:t>
      </w:r>
      <w:r>
        <w:rPr>
          <w:rFonts w:ascii="Arial" w:hAnsi="Arial" w:cs="Arial"/>
          <w:b/>
          <w:color w:val="E31837"/>
          <w:sz w:val="24"/>
          <w:szCs w:val="24"/>
        </w:rPr>
        <w:t xml:space="preserve"> – co się nie zmienia</w:t>
      </w:r>
      <w:r w:rsidR="001C4865">
        <w:rPr>
          <w:rFonts w:ascii="Arial" w:hAnsi="Arial" w:cs="Arial"/>
          <w:b/>
          <w:color w:val="E31837"/>
          <w:sz w:val="24"/>
          <w:szCs w:val="24"/>
        </w:rPr>
        <w:t xml:space="preserve"> dla klientów</w:t>
      </w:r>
    </w:p>
    <w:p w:rsidR="005B5053" w:rsidRPr="005B5053" w:rsidRDefault="005B5053" w:rsidP="005B5053">
      <w:pPr>
        <w:pStyle w:val="Akapitzlist"/>
        <w:numPr>
          <w:ilvl w:val="0"/>
          <w:numId w:val="12"/>
        </w:numPr>
        <w:shd w:val="clear" w:color="auto" w:fill="FFFFFF"/>
        <w:spacing w:after="240" w:line="288" w:lineRule="atLeast"/>
        <w:ind w:hanging="294"/>
        <w:jc w:val="both"/>
        <w:rPr>
          <w:rFonts w:ascii="Arial" w:hAnsi="Arial" w:cs="Arial"/>
          <w:sz w:val="18"/>
          <w:szCs w:val="21"/>
          <w:lang w:eastAsia="pl-PL"/>
        </w:rPr>
      </w:pPr>
      <w:r w:rsidRPr="005B5053">
        <w:rPr>
          <w:rFonts w:ascii="Arial" w:hAnsi="Arial" w:cs="Arial"/>
          <w:b/>
          <w:bCs/>
          <w:sz w:val="18"/>
          <w:szCs w:val="21"/>
          <w:lang w:eastAsia="pl-PL"/>
        </w:rPr>
        <w:t>Podatek PIT, CIT, VAT, podatek od spadków i darowizn (SD), podatek od czynności cywilno-prawnych (PCC)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jc w:val="both"/>
        <w:rPr>
          <w:rFonts w:ascii="Arial" w:hAnsi="Arial" w:cs="Arial"/>
          <w:sz w:val="18"/>
          <w:szCs w:val="21"/>
          <w:lang w:eastAsia="pl-PL"/>
        </w:rPr>
      </w:pPr>
      <w:r w:rsidRPr="005B5053">
        <w:rPr>
          <w:rFonts w:ascii="Arial" w:hAnsi="Arial" w:cs="Arial"/>
          <w:sz w:val="18"/>
          <w:szCs w:val="21"/>
          <w:lang w:eastAsia="pl-PL"/>
        </w:rPr>
        <w:t>Zeznania, deklaracje, informacje oraz inne dokumenty, tak jak do tej pory, złożysz we właściwym US lub w centrum obsługi funkcjonującym w jednym z 50 US.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jc w:val="both"/>
        <w:rPr>
          <w:rFonts w:ascii="Arial" w:hAnsi="Arial" w:cs="Arial"/>
          <w:sz w:val="18"/>
          <w:szCs w:val="21"/>
          <w:lang w:eastAsia="pl-PL"/>
        </w:rPr>
      </w:pPr>
      <w:r w:rsidRPr="005B5053">
        <w:rPr>
          <w:rFonts w:ascii="Arial" w:hAnsi="Arial" w:cs="Arial"/>
          <w:sz w:val="18"/>
          <w:szCs w:val="21"/>
          <w:lang w:eastAsia="pl-PL"/>
        </w:rPr>
        <w:t>Podatek i zaliczki na podatek wpłacisz na dotychczasowy numer rachunku bankowego właściwego US.</w:t>
      </w:r>
    </w:p>
    <w:p w:rsidR="005B5053" w:rsidRPr="00790E6B" w:rsidRDefault="005B5053" w:rsidP="00790E6B">
      <w:pPr>
        <w:pStyle w:val="Akapitzlist"/>
        <w:numPr>
          <w:ilvl w:val="0"/>
          <w:numId w:val="12"/>
        </w:numPr>
        <w:shd w:val="clear" w:color="auto" w:fill="FFFFFF"/>
        <w:spacing w:after="240" w:line="288" w:lineRule="atLeast"/>
        <w:ind w:hanging="294"/>
        <w:rPr>
          <w:rFonts w:ascii="Arial" w:hAnsi="Arial" w:cs="Arial"/>
          <w:sz w:val="18"/>
          <w:szCs w:val="21"/>
          <w:lang w:eastAsia="pl-PL"/>
        </w:rPr>
      </w:pPr>
      <w:r w:rsidRPr="00790E6B">
        <w:rPr>
          <w:rFonts w:ascii="Arial" w:hAnsi="Arial" w:cs="Arial"/>
          <w:b/>
          <w:bCs/>
          <w:sz w:val="18"/>
          <w:szCs w:val="21"/>
          <w:lang w:eastAsia="pl-PL"/>
        </w:rPr>
        <w:t>Gry: kasyna, salony, zakłady, turnieje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21"/>
          <w:lang w:eastAsia="pl-PL"/>
        </w:rPr>
      </w:pPr>
      <w:r w:rsidRPr="005B5053">
        <w:rPr>
          <w:rFonts w:ascii="Arial" w:hAnsi="Arial" w:cs="Arial"/>
          <w:sz w:val="18"/>
          <w:szCs w:val="21"/>
          <w:lang w:eastAsia="pl-PL"/>
        </w:rPr>
        <w:t>Wniosek składasz do Ministra Rozwoju i Finansów jeżeli ubiegasz się o koncesję na prowadzenie kasyna gry albo o zezwolenie na prowadzenie salonu gry bingo pieniężne, na urządzanie zakładów wzajemnych oraz na urządzanie turnieju gry pokera.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21"/>
          <w:lang w:eastAsia="pl-PL"/>
        </w:rPr>
      </w:pPr>
      <w:r w:rsidRPr="005B5053">
        <w:rPr>
          <w:rFonts w:ascii="Arial" w:hAnsi="Arial" w:cs="Arial"/>
          <w:sz w:val="18"/>
          <w:szCs w:val="21"/>
          <w:lang w:eastAsia="pl-PL"/>
        </w:rPr>
        <w:t>Zapłaty za koncesję albo zezwolenie dokonujesz na numer rachunku bankowego Ministerstwa Finansów.</w:t>
      </w:r>
    </w:p>
    <w:p w:rsidR="005B5053" w:rsidRPr="00790E6B" w:rsidRDefault="005B5053" w:rsidP="00790E6B">
      <w:pPr>
        <w:pStyle w:val="Akapitzlist"/>
        <w:numPr>
          <w:ilvl w:val="0"/>
          <w:numId w:val="12"/>
        </w:numPr>
        <w:shd w:val="clear" w:color="auto" w:fill="FFFFFF"/>
        <w:spacing w:after="240" w:line="288" w:lineRule="atLeast"/>
        <w:ind w:hanging="294"/>
        <w:rPr>
          <w:rFonts w:ascii="Arial" w:hAnsi="Arial" w:cs="Arial"/>
          <w:sz w:val="18"/>
          <w:szCs w:val="21"/>
          <w:lang w:eastAsia="pl-PL"/>
        </w:rPr>
      </w:pPr>
      <w:r w:rsidRPr="00790E6B">
        <w:rPr>
          <w:rFonts w:ascii="Arial" w:hAnsi="Arial" w:cs="Arial"/>
          <w:b/>
          <w:bCs/>
          <w:sz w:val="18"/>
          <w:szCs w:val="21"/>
          <w:lang w:eastAsia="pl-PL"/>
        </w:rPr>
        <w:t>Deklaracje elektroniczne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Deklaracje możesz składać również drogą elektroniczną tak jak dotychczas, np. za pośrednictwem e-Deklaracje i PUESC.</w:t>
      </w:r>
    </w:p>
    <w:p w:rsidR="005B5053" w:rsidRPr="00790E6B" w:rsidRDefault="005B5053" w:rsidP="00790E6B">
      <w:pPr>
        <w:pStyle w:val="Akapitzlist"/>
        <w:numPr>
          <w:ilvl w:val="0"/>
          <w:numId w:val="12"/>
        </w:numPr>
        <w:shd w:val="clear" w:color="auto" w:fill="FFFFFF"/>
        <w:spacing w:after="240" w:line="288" w:lineRule="atLeast"/>
        <w:ind w:hanging="294"/>
        <w:rPr>
          <w:rFonts w:ascii="Arial" w:hAnsi="Arial" w:cs="Arial"/>
          <w:sz w:val="18"/>
          <w:szCs w:val="18"/>
          <w:lang w:eastAsia="pl-PL"/>
        </w:rPr>
      </w:pPr>
      <w:r w:rsidRPr="00790E6B">
        <w:rPr>
          <w:rFonts w:ascii="Arial" w:hAnsi="Arial" w:cs="Arial"/>
          <w:b/>
          <w:bCs/>
          <w:sz w:val="18"/>
          <w:szCs w:val="18"/>
          <w:lang w:eastAsia="pl-PL"/>
        </w:rPr>
        <w:t>Obsługa podatnika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Będziesz obsługiwany przez:</w:t>
      </w:r>
    </w:p>
    <w:p w:rsidR="005B5053" w:rsidRPr="005B5053" w:rsidRDefault="005B5053" w:rsidP="00790E6B">
      <w:pPr>
        <w:numPr>
          <w:ilvl w:val="0"/>
          <w:numId w:val="9"/>
        </w:numPr>
        <w:shd w:val="clear" w:color="auto" w:fill="FFFFFF"/>
        <w:spacing w:after="0" w:line="288" w:lineRule="atLeast"/>
        <w:ind w:left="993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właściwy urząd skarbowy - siedziby US oraz ich zasięg terytorialny pozostają bez zmian,</w:t>
      </w:r>
    </w:p>
    <w:p w:rsidR="005B5053" w:rsidRPr="005B5053" w:rsidRDefault="005B5053" w:rsidP="00790E6B">
      <w:pPr>
        <w:numPr>
          <w:ilvl w:val="0"/>
          <w:numId w:val="9"/>
        </w:numPr>
        <w:shd w:val="clear" w:color="auto" w:fill="FFFFFF"/>
        <w:spacing w:after="0" w:line="288" w:lineRule="atLeast"/>
        <w:ind w:left="993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centra obsługi działające w 50 US - sprawę w tych centrach załatwisz niezależnie od właściwości US,</w:t>
      </w:r>
    </w:p>
    <w:p w:rsidR="005B5053" w:rsidRPr="005B5053" w:rsidRDefault="005B5053" w:rsidP="00790E6B">
      <w:pPr>
        <w:numPr>
          <w:ilvl w:val="0"/>
          <w:numId w:val="9"/>
        </w:numPr>
        <w:shd w:val="clear" w:color="auto" w:fill="FFFFFF"/>
        <w:spacing w:after="0" w:line="288" w:lineRule="atLeast"/>
        <w:ind w:left="993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właściwy oddział celny - lokalizacje oraz zadania realizowane przez OC pozostają bez zmian.</w:t>
      </w:r>
    </w:p>
    <w:p w:rsidR="005B5053" w:rsidRPr="00790E6B" w:rsidRDefault="005B5053" w:rsidP="00790E6B">
      <w:pPr>
        <w:pStyle w:val="Akapitzlist"/>
        <w:numPr>
          <w:ilvl w:val="0"/>
          <w:numId w:val="12"/>
        </w:numPr>
        <w:shd w:val="clear" w:color="auto" w:fill="FFFFFF"/>
        <w:spacing w:after="240" w:line="288" w:lineRule="atLeast"/>
        <w:ind w:hanging="294"/>
        <w:rPr>
          <w:rFonts w:ascii="Arial" w:hAnsi="Arial" w:cs="Arial"/>
          <w:sz w:val="18"/>
          <w:szCs w:val="18"/>
          <w:lang w:eastAsia="pl-PL"/>
        </w:rPr>
      </w:pPr>
      <w:r w:rsidRPr="00790E6B">
        <w:rPr>
          <w:rFonts w:ascii="Arial" w:hAnsi="Arial" w:cs="Arial"/>
          <w:b/>
          <w:bCs/>
          <w:sz w:val="18"/>
          <w:szCs w:val="18"/>
          <w:lang w:eastAsia="pl-PL"/>
        </w:rPr>
        <w:t>Jeśli jesteś podatnikiem tzw. „wyspecjalizowanego" US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Deklaracje, informacje oraz inne dokumenty, tak jak dotychczas, składasz do właściwego wyspecjalizowanego US.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Podatek wpłacasz na rachunek bankowy właściwego tzw. „wyspecjalizowanego" urzędu skarbowego.</w:t>
      </w:r>
    </w:p>
    <w:p w:rsidR="00790E6B" w:rsidRDefault="00790E6B" w:rsidP="005B5053">
      <w:pPr>
        <w:shd w:val="clear" w:color="auto" w:fill="FFFFFF"/>
        <w:spacing w:after="240" w:line="288" w:lineRule="atLeast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790E6B" w:rsidRDefault="00790E6B" w:rsidP="005B5053">
      <w:pPr>
        <w:shd w:val="clear" w:color="auto" w:fill="FFFFFF"/>
        <w:spacing w:after="240" w:line="288" w:lineRule="atLeast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5B5053" w:rsidRPr="00790E6B" w:rsidRDefault="005B5053" w:rsidP="00790E6B">
      <w:pPr>
        <w:pStyle w:val="Akapitzlist"/>
        <w:numPr>
          <w:ilvl w:val="0"/>
          <w:numId w:val="12"/>
        </w:numPr>
        <w:shd w:val="clear" w:color="auto" w:fill="FFFFFF"/>
        <w:spacing w:after="240" w:line="288" w:lineRule="atLeast"/>
        <w:ind w:hanging="294"/>
        <w:rPr>
          <w:rFonts w:ascii="Arial" w:hAnsi="Arial" w:cs="Arial"/>
          <w:sz w:val="18"/>
          <w:szCs w:val="18"/>
          <w:lang w:eastAsia="pl-PL"/>
        </w:rPr>
      </w:pPr>
      <w:r w:rsidRPr="00790E6B">
        <w:rPr>
          <w:rFonts w:ascii="Arial" w:hAnsi="Arial" w:cs="Arial"/>
          <w:b/>
          <w:bCs/>
          <w:sz w:val="18"/>
          <w:szCs w:val="18"/>
          <w:lang w:eastAsia="pl-PL"/>
        </w:rPr>
        <w:t>Numery rachunków bankowych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Nie ulegną zmianie numery rachunków bankowych, na które wpłacasz:</w:t>
      </w:r>
    </w:p>
    <w:p w:rsidR="005B5053" w:rsidRPr="005B5053" w:rsidRDefault="005B5053" w:rsidP="00790E6B">
      <w:pPr>
        <w:numPr>
          <w:ilvl w:val="0"/>
          <w:numId w:val="10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podatki,</w:t>
      </w:r>
    </w:p>
    <w:p w:rsidR="005B5053" w:rsidRPr="005B5053" w:rsidRDefault="005B5053" w:rsidP="00790E6B">
      <w:pPr>
        <w:numPr>
          <w:ilvl w:val="0"/>
          <w:numId w:val="10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opłaty,</w:t>
      </w:r>
    </w:p>
    <w:p w:rsidR="005B5053" w:rsidRPr="005B5053" w:rsidRDefault="005B5053" w:rsidP="00790E6B">
      <w:pPr>
        <w:numPr>
          <w:ilvl w:val="0"/>
          <w:numId w:val="10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niepodatkowe należności budżetowe,</w:t>
      </w:r>
    </w:p>
    <w:p w:rsidR="005B5053" w:rsidRPr="005B5053" w:rsidRDefault="005B5053" w:rsidP="00790E6B">
      <w:pPr>
        <w:numPr>
          <w:ilvl w:val="0"/>
          <w:numId w:val="10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należności celne,</w:t>
      </w:r>
    </w:p>
    <w:p w:rsidR="005B5053" w:rsidRPr="005B5053" w:rsidRDefault="005B5053" w:rsidP="00790E6B">
      <w:pPr>
        <w:numPr>
          <w:ilvl w:val="0"/>
          <w:numId w:val="10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oraz inne opłaty związane z przywozem i wywozem towarów.</w:t>
      </w:r>
    </w:p>
    <w:p w:rsidR="00790E6B" w:rsidRPr="00790E6B" w:rsidRDefault="00790E6B" w:rsidP="00790E6B">
      <w:pPr>
        <w:pStyle w:val="Akapitzlist"/>
        <w:shd w:val="clear" w:color="auto" w:fill="FFFFFF"/>
        <w:spacing w:after="240" w:line="288" w:lineRule="atLeast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5B5053" w:rsidRPr="00790E6B" w:rsidRDefault="005B5053" w:rsidP="00790E6B">
      <w:pPr>
        <w:pStyle w:val="Akapitzlist"/>
        <w:numPr>
          <w:ilvl w:val="0"/>
          <w:numId w:val="12"/>
        </w:numPr>
        <w:shd w:val="clear" w:color="auto" w:fill="FFFFFF"/>
        <w:spacing w:after="240" w:line="288" w:lineRule="atLeast"/>
        <w:ind w:hanging="294"/>
        <w:rPr>
          <w:rFonts w:ascii="Arial" w:hAnsi="Arial" w:cs="Arial"/>
          <w:sz w:val="18"/>
          <w:szCs w:val="18"/>
          <w:lang w:eastAsia="pl-PL"/>
        </w:rPr>
      </w:pPr>
      <w:r w:rsidRPr="00790E6B">
        <w:rPr>
          <w:rFonts w:ascii="Arial" w:hAnsi="Arial" w:cs="Arial"/>
          <w:b/>
          <w:bCs/>
          <w:sz w:val="18"/>
          <w:szCs w:val="18"/>
          <w:lang w:eastAsia="pl-PL"/>
        </w:rPr>
        <w:t>Infolinia podatkowa i celna</w:t>
      </w:r>
    </w:p>
    <w:p w:rsidR="005B5053" w:rsidRPr="005B5053" w:rsidRDefault="005B5053" w:rsidP="00790E6B">
      <w:pPr>
        <w:shd w:val="clear" w:color="auto" w:fill="FFFFFF"/>
        <w:spacing w:after="240" w:line="288" w:lineRule="atLeast"/>
        <w:ind w:left="426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Numery telefonów infolinii informacji podatkowej i celnej nie uległy zmianie.</w:t>
      </w:r>
      <w:r w:rsidRPr="005B5053">
        <w:rPr>
          <w:rFonts w:ascii="Arial" w:hAnsi="Arial" w:cs="Arial"/>
          <w:sz w:val="18"/>
          <w:szCs w:val="18"/>
          <w:lang w:eastAsia="pl-PL"/>
        </w:rPr>
        <w:br/>
        <w:t>Z pytaniami dotyczącymi podatków lub cła nadal będziesz mógł zadzwonić na infolinię dostępną pod numerami:</w:t>
      </w:r>
    </w:p>
    <w:p w:rsidR="005B5053" w:rsidRPr="005B5053" w:rsidRDefault="005B5053" w:rsidP="00790E6B">
      <w:pPr>
        <w:numPr>
          <w:ilvl w:val="0"/>
          <w:numId w:val="11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z tel. stac.: 801 055 055;</w:t>
      </w:r>
    </w:p>
    <w:p w:rsidR="005B5053" w:rsidRPr="005B5053" w:rsidRDefault="005B5053" w:rsidP="00790E6B">
      <w:pPr>
        <w:numPr>
          <w:ilvl w:val="0"/>
          <w:numId w:val="11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z tel. kom.: (22) 330 0330</w:t>
      </w:r>
    </w:p>
    <w:p w:rsidR="005B5053" w:rsidRDefault="005B5053" w:rsidP="00790E6B">
      <w:pPr>
        <w:numPr>
          <w:ilvl w:val="0"/>
          <w:numId w:val="11"/>
        </w:numPr>
        <w:shd w:val="clear" w:color="auto" w:fill="FFFFFF"/>
        <w:spacing w:after="0" w:line="288" w:lineRule="atLeast"/>
        <w:ind w:left="851" w:right="240"/>
        <w:rPr>
          <w:rFonts w:ascii="Arial" w:hAnsi="Arial" w:cs="Arial"/>
          <w:sz w:val="18"/>
          <w:szCs w:val="18"/>
          <w:lang w:eastAsia="pl-PL"/>
        </w:rPr>
      </w:pPr>
      <w:r w:rsidRPr="005B5053">
        <w:rPr>
          <w:rFonts w:ascii="Arial" w:hAnsi="Arial" w:cs="Arial"/>
          <w:sz w:val="18"/>
          <w:szCs w:val="18"/>
          <w:lang w:eastAsia="pl-PL"/>
        </w:rPr>
        <w:t>z zagranicy: +48 22 330 0330</w:t>
      </w:r>
    </w:p>
    <w:p w:rsidR="005B5053" w:rsidRPr="00CA251D" w:rsidRDefault="005B5053" w:rsidP="005B5053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</w:p>
    <w:p w:rsidR="00790E6B" w:rsidRDefault="00790E6B" w:rsidP="00790E6B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CA251D">
        <w:rPr>
          <w:rFonts w:ascii="Arial" w:hAnsi="Arial" w:cs="Arial"/>
          <w:b/>
          <w:color w:val="E31837"/>
          <w:sz w:val="24"/>
          <w:szCs w:val="24"/>
        </w:rPr>
        <w:t>KAS</w:t>
      </w:r>
      <w:r>
        <w:rPr>
          <w:rFonts w:ascii="Arial" w:hAnsi="Arial" w:cs="Arial"/>
          <w:b/>
          <w:color w:val="E31837"/>
          <w:sz w:val="24"/>
          <w:szCs w:val="24"/>
        </w:rPr>
        <w:t xml:space="preserve"> – co się zmieni</w:t>
      </w:r>
      <w:r w:rsidR="001C4865">
        <w:rPr>
          <w:rFonts w:ascii="Arial" w:hAnsi="Arial" w:cs="Arial"/>
          <w:b/>
          <w:color w:val="E31837"/>
          <w:sz w:val="24"/>
          <w:szCs w:val="24"/>
        </w:rPr>
        <w:t xml:space="preserve"> dla klientów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t>Płacisz akcyzę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Zgłoszenie rejestracyjne, zeznania, deklaracje, informacje oraz inne dokumenty składasz do właściwego w sprawie akcyzy urzędu skarbowego (US). Należność wpłacisz na dotychczasowy numer rachunku bankowego, jednak jako odbiorcę wskaż US w Nowym Targu.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t>Kupujesz znaki akcyzy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Wniosek o wydanie znaków akcyzy składasz do właściwego w tej sprawie naczelnika US. Należność wpłacisz na dotychczasowy numer rachunku bankowego, jednak jako odbiorcę wskaż US w Nowym Targu.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t>Płacisz podatek od gier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Deklaracje i informacje o dopłatach składasz właściwemu naczelnikowi US. Należność wpłacisz na dotychczasowy numer rachunku bankowego, jednak jako odbiorcę wskaż US w Nowym Targu.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t>Urządzasz loterię fantową, grę bingo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Składasz wniosek do właściwego dyrektora Izby Administracji Skarbowej. Za zezwolenie zapłacisz na dotychczasowy rachunek bankowy, jednak jako odbiorcę wskaż US w Nowym Targu.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lastRenderedPageBreak/>
        <w:t>Zgłaszasz loterię fantową lub grę bingo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Zrobisz to u właściwego naczelnika urzędu celno-skarbowego (UCS).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t>Importujesz towary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Zgłoszenie celne złożysz w oddziale celnym. Należność wpłacisz na dotychczasowy numer rachunku bankowego, jednak jako odbiorcę wskaż US w Nowym Targu.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t>Kontrola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Kontrolę podatkową przeprowadzają US na dotychczasowych zasadach. Kontrolę celno-skarbową wykonują UCS – będzie to tzw. procedura twarda, stosowana w przypadku czynów zabronionych o wysokim ciężarze gatunkowym.</w:t>
      </w:r>
    </w:p>
    <w:p w:rsidR="00790E6B" w:rsidRPr="00790E6B" w:rsidRDefault="00790E6B" w:rsidP="00790E6B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790E6B">
        <w:rPr>
          <w:rStyle w:val="Pogrubienie"/>
          <w:rFonts w:ascii="Arial" w:hAnsi="Arial" w:cs="Arial"/>
          <w:sz w:val="18"/>
          <w:szCs w:val="21"/>
        </w:rPr>
        <w:t>Informacja podatkowa i celna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Krajowa Informacja Skarbowa (KIS) przejmie dotychczasowe zadania Krajowej Informacji Podatkowej i Informacji Celnej, co zapewni jednolitą informację podatkową i celną.</w:t>
      </w:r>
    </w:p>
    <w:p w:rsidR="00790E6B" w:rsidRPr="00790E6B" w:rsidRDefault="00790E6B" w:rsidP="00790E6B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KIS będzie wydawać interpretacje podatkowe, informować i edukować w zakresie przepisów prawa podatkowego i celnego. Opłatę za wydanie interpretacji podatkowej wpłacisz na numer rachunku bankowego KIS</w:t>
      </w:r>
      <w:r w:rsidRPr="00790E6B">
        <w:rPr>
          <w:rStyle w:val="apple-converted-space"/>
          <w:rFonts w:ascii="Arial" w:hAnsi="Arial" w:cs="Arial"/>
          <w:sz w:val="18"/>
          <w:szCs w:val="21"/>
        </w:rPr>
        <w:t> </w:t>
      </w:r>
      <w:r w:rsidRPr="00790E6B">
        <w:rPr>
          <w:rStyle w:val="Pogrubienie"/>
          <w:rFonts w:ascii="Arial" w:hAnsi="Arial" w:cs="Arial"/>
          <w:sz w:val="18"/>
          <w:szCs w:val="21"/>
        </w:rPr>
        <w:t>25 1010 1212 0064 6422 3100 0000.</w:t>
      </w:r>
    </w:p>
    <w:p w:rsidR="00790E6B" w:rsidRDefault="00790E6B" w:rsidP="001C4865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Style w:val="Pogrubienie"/>
          <w:rFonts w:ascii="Arial" w:hAnsi="Arial" w:cs="Arial"/>
          <w:sz w:val="18"/>
          <w:szCs w:val="21"/>
        </w:rPr>
      </w:pPr>
      <w:r w:rsidRPr="00790E6B">
        <w:rPr>
          <w:rFonts w:ascii="Arial" w:hAnsi="Arial" w:cs="Arial"/>
          <w:sz w:val="18"/>
          <w:szCs w:val="21"/>
        </w:rPr>
        <w:t>Klienci nadal będą korzystać</w:t>
      </w:r>
      <w:r w:rsidRPr="00790E6B">
        <w:rPr>
          <w:rStyle w:val="apple-converted-space"/>
          <w:rFonts w:ascii="Arial" w:hAnsi="Arial" w:cs="Arial"/>
          <w:sz w:val="18"/>
          <w:szCs w:val="21"/>
        </w:rPr>
        <w:t> </w:t>
      </w:r>
      <w:r w:rsidRPr="00790E6B">
        <w:rPr>
          <w:rStyle w:val="Pogrubienie"/>
          <w:rFonts w:ascii="Arial" w:hAnsi="Arial" w:cs="Arial"/>
          <w:sz w:val="18"/>
          <w:szCs w:val="21"/>
        </w:rPr>
        <w:t>ze znanych numerów telefonów: 801 055 055 lub 22 330 03 30.</w:t>
      </w:r>
    </w:p>
    <w:p w:rsidR="001C4865" w:rsidRPr="001C4865" w:rsidRDefault="001C4865" w:rsidP="001C4865">
      <w:pPr>
        <w:pStyle w:val="NormalnyWeb"/>
        <w:shd w:val="clear" w:color="auto" w:fill="FFFFFF"/>
        <w:spacing w:before="0" w:beforeAutospacing="0" w:after="240" w:afterAutospacing="0" w:line="288" w:lineRule="atLeast"/>
        <w:ind w:left="426"/>
        <w:rPr>
          <w:rFonts w:ascii="Arial" w:hAnsi="Arial" w:cs="Arial"/>
          <w:b/>
          <w:bCs/>
          <w:sz w:val="18"/>
          <w:szCs w:val="21"/>
        </w:rPr>
      </w:pPr>
    </w:p>
    <w:p w:rsidR="00790E6B" w:rsidRDefault="00515044" w:rsidP="00790E6B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>Zmiany w wydawaniu interpretacji indywidualnych</w:t>
      </w:r>
    </w:p>
    <w:p w:rsidR="00515044" w:rsidRPr="00515044" w:rsidRDefault="00515044" w:rsidP="00515044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515044">
        <w:rPr>
          <w:rStyle w:val="Pogrubienie"/>
          <w:rFonts w:ascii="Arial" w:hAnsi="Arial" w:cs="Arial"/>
          <w:sz w:val="18"/>
          <w:szCs w:val="21"/>
        </w:rPr>
        <w:t>Od 1 marca interpretacje indywidualne będzie wydawał dyrektor Krajowej Informacji Skarbowej (KIS)</w:t>
      </w:r>
      <w:r w:rsidRPr="00515044">
        <w:rPr>
          <w:rFonts w:ascii="Arial" w:hAnsi="Arial" w:cs="Arial"/>
          <w:sz w:val="18"/>
          <w:szCs w:val="21"/>
        </w:rPr>
        <w:t>, jako wyspecjalizowany organ KAS.</w:t>
      </w:r>
    </w:p>
    <w:p w:rsidR="00515044" w:rsidRPr="00515044" w:rsidRDefault="00515044" w:rsidP="00515044">
      <w:pPr>
        <w:pStyle w:val="NormalnyWeb"/>
        <w:shd w:val="clear" w:color="auto" w:fill="FFFFFF"/>
        <w:spacing w:before="0" w:beforeAutospacing="0" w:after="240" w:afterAutospacing="0" w:line="288" w:lineRule="atLeast"/>
        <w:ind w:left="567"/>
        <w:rPr>
          <w:rFonts w:ascii="Arial" w:hAnsi="Arial" w:cs="Arial"/>
          <w:sz w:val="18"/>
          <w:szCs w:val="21"/>
        </w:rPr>
      </w:pPr>
      <w:r w:rsidRPr="00515044">
        <w:rPr>
          <w:rFonts w:ascii="Arial" w:hAnsi="Arial" w:cs="Arial"/>
          <w:sz w:val="18"/>
          <w:szCs w:val="21"/>
        </w:rPr>
        <w:t>Tym samym zmienią się również:</w:t>
      </w:r>
    </w:p>
    <w:p w:rsidR="00515044" w:rsidRPr="00515044" w:rsidRDefault="00515044" w:rsidP="00515044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515044">
        <w:rPr>
          <w:rStyle w:val="Pogrubienie"/>
          <w:rFonts w:ascii="Arial" w:hAnsi="Arial" w:cs="Arial"/>
          <w:sz w:val="18"/>
          <w:szCs w:val="21"/>
        </w:rPr>
        <w:t>Zasady składania wniosków o wydanie interpretacji</w:t>
      </w:r>
    </w:p>
    <w:p w:rsidR="00515044" w:rsidRPr="00515044" w:rsidRDefault="00515044" w:rsidP="00515044">
      <w:pPr>
        <w:pStyle w:val="NormalnyWeb"/>
        <w:shd w:val="clear" w:color="auto" w:fill="FFFFFF"/>
        <w:spacing w:before="0" w:beforeAutospacing="0" w:after="240" w:afterAutospacing="0" w:line="288" w:lineRule="atLeast"/>
        <w:ind w:left="567"/>
        <w:rPr>
          <w:rFonts w:ascii="Arial" w:hAnsi="Arial" w:cs="Arial"/>
          <w:sz w:val="18"/>
          <w:szCs w:val="21"/>
        </w:rPr>
      </w:pPr>
      <w:r w:rsidRPr="00515044">
        <w:rPr>
          <w:rFonts w:ascii="Arial" w:hAnsi="Arial" w:cs="Arial"/>
          <w:sz w:val="18"/>
          <w:szCs w:val="21"/>
        </w:rPr>
        <w:t>Wszystkie wnioski oraz inną korespondencję związaną z wydawanymi interpretacjami indywidualnymi należy kierować do Krajowej Informacji Skarbowej na adres:</w:t>
      </w:r>
    </w:p>
    <w:p w:rsidR="00515044" w:rsidRPr="00515044" w:rsidRDefault="00515044" w:rsidP="00515044">
      <w:pPr>
        <w:pStyle w:val="NormalnyWeb"/>
        <w:shd w:val="clear" w:color="auto" w:fill="FFFFFF"/>
        <w:spacing w:before="0" w:beforeAutospacing="0" w:after="240" w:afterAutospacing="0" w:line="288" w:lineRule="atLeast"/>
        <w:ind w:left="567"/>
        <w:rPr>
          <w:rFonts w:ascii="Arial" w:hAnsi="Arial" w:cs="Arial"/>
          <w:sz w:val="18"/>
          <w:szCs w:val="21"/>
        </w:rPr>
      </w:pPr>
      <w:r w:rsidRPr="00515044">
        <w:rPr>
          <w:rFonts w:ascii="Arial" w:hAnsi="Arial" w:cs="Arial"/>
          <w:sz w:val="18"/>
          <w:szCs w:val="21"/>
        </w:rPr>
        <w:t>ul. Teodora Sixta 17,</w:t>
      </w:r>
      <w:r w:rsidRPr="00515044">
        <w:rPr>
          <w:rFonts w:ascii="Arial" w:hAnsi="Arial" w:cs="Arial"/>
          <w:sz w:val="18"/>
          <w:szCs w:val="21"/>
        </w:rPr>
        <w:br/>
        <w:t>43-300 Bielsko-Biała</w:t>
      </w:r>
    </w:p>
    <w:p w:rsidR="00515044" w:rsidRPr="00515044" w:rsidRDefault="00515044" w:rsidP="00515044">
      <w:pPr>
        <w:pStyle w:val="NormalnyWeb"/>
        <w:shd w:val="clear" w:color="auto" w:fill="FFFFFF"/>
        <w:spacing w:before="0" w:beforeAutospacing="0" w:after="240" w:afterAutospacing="0" w:line="288" w:lineRule="atLeast"/>
        <w:ind w:left="567"/>
        <w:rPr>
          <w:rFonts w:ascii="Arial" w:hAnsi="Arial" w:cs="Arial"/>
          <w:sz w:val="18"/>
          <w:szCs w:val="21"/>
        </w:rPr>
      </w:pPr>
      <w:r w:rsidRPr="00515044">
        <w:rPr>
          <w:rFonts w:ascii="Arial" w:hAnsi="Arial" w:cs="Arial"/>
          <w:sz w:val="18"/>
          <w:szCs w:val="21"/>
        </w:rPr>
        <w:t>lub drogą elektroniczną przez e-PUAP na adres skrytki Krajowej Informacji Skarbowej.</w:t>
      </w:r>
    </w:p>
    <w:p w:rsidR="00515044" w:rsidRPr="00515044" w:rsidRDefault="00515044" w:rsidP="00515044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515044">
        <w:rPr>
          <w:rStyle w:val="Pogrubienie"/>
          <w:rFonts w:ascii="Arial" w:hAnsi="Arial" w:cs="Arial"/>
          <w:sz w:val="18"/>
          <w:szCs w:val="21"/>
        </w:rPr>
        <w:t>Wzory wniosków o wydanie interpretacji</w:t>
      </w:r>
    </w:p>
    <w:p w:rsidR="00515044" w:rsidRPr="00515044" w:rsidRDefault="00515044" w:rsidP="00515044">
      <w:pPr>
        <w:pStyle w:val="NormalnyWeb"/>
        <w:shd w:val="clear" w:color="auto" w:fill="FFFFFF"/>
        <w:spacing w:before="0" w:beforeAutospacing="0" w:after="240" w:afterAutospacing="0" w:line="288" w:lineRule="atLeast"/>
        <w:ind w:left="567"/>
        <w:rPr>
          <w:rFonts w:ascii="Arial" w:hAnsi="Arial" w:cs="Arial"/>
          <w:sz w:val="18"/>
          <w:szCs w:val="21"/>
        </w:rPr>
      </w:pPr>
      <w:r w:rsidRPr="00515044">
        <w:rPr>
          <w:rFonts w:ascii="Arial" w:hAnsi="Arial" w:cs="Arial"/>
          <w:sz w:val="18"/>
          <w:szCs w:val="21"/>
        </w:rPr>
        <w:lastRenderedPageBreak/>
        <w:t>Nowe wzory zostaną określone w rozporządzeniach i będą dostępne na stronach internetowych KIS oraz KAS.</w:t>
      </w:r>
    </w:p>
    <w:p w:rsidR="00515044" w:rsidRPr="00515044" w:rsidRDefault="00515044" w:rsidP="00515044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40" w:afterAutospacing="0" w:line="288" w:lineRule="atLeast"/>
        <w:ind w:hanging="294"/>
        <w:rPr>
          <w:rFonts w:ascii="Arial" w:hAnsi="Arial" w:cs="Arial"/>
          <w:sz w:val="18"/>
          <w:szCs w:val="21"/>
        </w:rPr>
      </w:pPr>
      <w:r w:rsidRPr="00515044">
        <w:rPr>
          <w:rStyle w:val="Pogrubienie"/>
          <w:rFonts w:ascii="Arial" w:hAnsi="Arial" w:cs="Arial"/>
          <w:sz w:val="18"/>
          <w:szCs w:val="21"/>
        </w:rPr>
        <w:t>Zasady wnoszenia opłat od wniosków</w:t>
      </w:r>
    </w:p>
    <w:p w:rsidR="00515044" w:rsidRPr="00515044" w:rsidRDefault="00515044" w:rsidP="00515044">
      <w:pPr>
        <w:pStyle w:val="NormalnyWeb"/>
        <w:shd w:val="clear" w:color="auto" w:fill="FFFFFF"/>
        <w:spacing w:before="0" w:beforeAutospacing="0" w:after="240" w:afterAutospacing="0" w:line="288" w:lineRule="atLeast"/>
        <w:ind w:left="567"/>
        <w:rPr>
          <w:rFonts w:ascii="Arial" w:hAnsi="Arial" w:cs="Arial"/>
          <w:sz w:val="18"/>
          <w:szCs w:val="21"/>
        </w:rPr>
      </w:pPr>
      <w:r w:rsidRPr="00515044">
        <w:rPr>
          <w:rFonts w:ascii="Arial" w:hAnsi="Arial" w:cs="Arial"/>
          <w:sz w:val="18"/>
          <w:szCs w:val="21"/>
        </w:rPr>
        <w:t>Opłaty należy wnosić na konto Krajowej Informacji Skarbowej:</w:t>
      </w:r>
      <w:r w:rsidRPr="00515044">
        <w:rPr>
          <w:rStyle w:val="apple-converted-space"/>
          <w:rFonts w:ascii="Arial" w:hAnsi="Arial" w:cs="Arial"/>
          <w:sz w:val="18"/>
          <w:szCs w:val="21"/>
        </w:rPr>
        <w:t> </w:t>
      </w:r>
      <w:r w:rsidRPr="00515044">
        <w:rPr>
          <w:rStyle w:val="Pogrubienie"/>
          <w:rFonts w:ascii="Arial" w:hAnsi="Arial" w:cs="Arial"/>
          <w:sz w:val="18"/>
          <w:szCs w:val="21"/>
        </w:rPr>
        <w:t>25 1010 1212 0064 6422 3100 0000.</w:t>
      </w:r>
    </w:p>
    <w:p w:rsidR="00515044" w:rsidRPr="00515044" w:rsidRDefault="00515044" w:rsidP="00515044">
      <w:pPr>
        <w:pStyle w:val="NormalnyWeb"/>
        <w:shd w:val="clear" w:color="auto" w:fill="FFFFFF"/>
        <w:spacing w:before="0" w:beforeAutospacing="0" w:after="240" w:afterAutospacing="0" w:line="288" w:lineRule="atLeast"/>
        <w:ind w:left="567"/>
        <w:rPr>
          <w:rFonts w:ascii="Arial" w:hAnsi="Arial" w:cs="Arial"/>
          <w:sz w:val="18"/>
          <w:szCs w:val="21"/>
        </w:rPr>
      </w:pPr>
      <w:r w:rsidRPr="00515044">
        <w:rPr>
          <w:rFonts w:ascii="Arial" w:hAnsi="Arial" w:cs="Arial"/>
          <w:sz w:val="18"/>
          <w:szCs w:val="21"/>
        </w:rPr>
        <w:t>Numer konta będzie również dostępny na nowych wzorach wniosków oraz na stronie internetowej KIS.</w:t>
      </w:r>
    </w:p>
    <w:p w:rsidR="00515044" w:rsidRDefault="00515044" w:rsidP="00790E6B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</w:p>
    <w:p w:rsidR="005B5053" w:rsidRPr="00C66D2A" w:rsidRDefault="005B5053" w:rsidP="00CA251D">
      <w:pPr>
        <w:widowControl w:val="0"/>
        <w:autoSpaceDE w:val="0"/>
        <w:autoSpaceDN w:val="0"/>
        <w:adjustRightInd w:val="0"/>
        <w:spacing w:after="280" w:line="360" w:lineRule="auto"/>
        <w:ind w:left="426"/>
        <w:jc w:val="both"/>
        <w:rPr>
          <w:rFonts w:ascii="Arial" w:hAnsi="Arial" w:cs="Arial"/>
        </w:rPr>
      </w:pPr>
    </w:p>
    <w:sectPr w:rsidR="005B5053" w:rsidRPr="00C66D2A" w:rsidSect="00CA251D">
      <w:headerReference w:type="default" r:id="rId8"/>
      <w:pgSz w:w="11907" w:h="16839" w:code="9"/>
      <w:pgMar w:top="1418" w:right="992" w:bottom="1134" w:left="36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A8" w:rsidRDefault="009D16A8" w:rsidP="0015295C">
      <w:pPr>
        <w:spacing w:after="0" w:line="240" w:lineRule="auto"/>
      </w:pPr>
      <w:r>
        <w:separator/>
      </w:r>
    </w:p>
  </w:endnote>
  <w:endnote w:type="continuationSeparator" w:id="0">
    <w:p w:rsidR="009D16A8" w:rsidRDefault="009D16A8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A8" w:rsidRDefault="009D16A8" w:rsidP="0015295C">
      <w:pPr>
        <w:spacing w:after="0" w:line="240" w:lineRule="auto"/>
      </w:pPr>
      <w:r>
        <w:separator/>
      </w:r>
    </w:p>
  </w:footnote>
  <w:footnote w:type="continuationSeparator" w:id="0">
    <w:p w:rsidR="009D16A8" w:rsidRDefault="009D16A8" w:rsidP="0015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4C" w:rsidRDefault="00BB19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-10795</wp:posOffset>
              </wp:positionV>
              <wp:extent cx="635" cy="9342755"/>
              <wp:effectExtent l="0" t="0" r="3746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DBF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25pt;margin-top:-.85pt;width:.05pt;height:735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" strokecolor="#7f7f7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75A"/>
    <w:multiLevelType w:val="multilevel"/>
    <w:tmpl w:val="36AE1F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3044A7"/>
    <w:multiLevelType w:val="hybridMultilevel"/>
    <w:tmpl w:val="2C96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145C"/>
    <w:multiLevelType w:val="hybridMultilevel"/>
    <w:tmpl w:val="A46C768C"/>
    <w:lvl w:ilvl="0" w:tplc="C6B47E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13B1"/>
    <w:multiLevelType w:val="hybridMultilevel"/>
    <w:tmpl w:val="575E42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355"/>
    <w:multiLevelType w:val="multilevel"/>
    <w:tmpl w:val="1E0AE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493ED0"/>
    <w:multiLevelType w:val="hybridMultilevel"/>
    <w:tmpl w:val="2410D594"/>
    <w:lvl w:ilvl="0" w:tplc="A57E5B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81159"/>
    <w:multiLevelType w:val="hybridMultilevel"/>
    <w:tmpl w:val="5064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86635"/>
    <w:multiLevelType w:val="multilevel"/>
    <w:tmpl w:val="935460BA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FE86D2A"/>
    <w:multiLevelType w:val="hybridMultilevel"/>
    <w:tmpl w:val="665C4654"/>
    <w:lvl w:ilvl="0" w:tplc="C6B47E06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706AB1"/>
    <w:multiLevelType w:val="hybridMultilevel"/>
    <w:tmpl w:val="0EB6DC42"/>
    <w:lvl w:ilvl="0" w:tplc="C6B47E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D7F97"/>
    <w:multiLevelType w:val="hybridMultilevel"/>
    <w:tmpl w:val="3FE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37EB2"/>
    <w:multiLevelType w:val="hybridMultilevel"/>
    <w:tmpl w:val="6A64F74C"/>
    <w:lvl w:ilvl="0" w:tplc="C6B47E0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E54CD"/>
    <w:multiLevelType w:val="hybridMultilevel"/>
    <w:tmpl w:val="2410D594"/>
    <w:lvl w:ilvl="0" w:tplc="A57E5B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1D"/>
    <w:rsid w:val="00030A43"/>
    <w:rsid w:val="000C38F0"/>
    <w:rsid w:val="000D3549"/>
    <w:rsid w:val="000D3BDA"/>
    <w:rsid w:val="0010355D"/>
    <w:rsid w:val="00130358"/>
    <w:rsid w:val="00144B16"/>
    <w:rsid w:val="0015295C"/>
    <w:rsid w:val="001C2702"/>
    <w:rsid w:val="001C4865"/>
    <w:rsid w:val="001F7BFC"/>
    <w:rsid w:val="00242694"/>
    <w:rsid w:val="003024D8"/>
    <w:rsid w:val="00304F60"/>
    <w:rsid w:val="00314F49"/>
    <w:rsid w:val="00333488"/>
    <w:rsid w:val="0035311B"/>
    <w:rsid w:val="00365AB5"/>
    <w:rsid w:val="0043391F"/>
    <w:rsid w:val="00495B22"/>
    <w:rsid w:val="00515044"/>
    <w:rsid w:val="005B5053"/>
    <w:rsid w:val="005C3F4C"/>
    <w:rsid w:val="00651D03"/>
    <w:rsid w:val="006861D8"/>
    <w:rsid w:val="00705A9E"/>
    <w:rsid w:val="007121EB"/>
    <w:rsid w:val="00724FFB"/>
    <w:rsid w:val="00790E6B"/>
    <w:rsid w:val="007C073B"/>
    <w:rsid w:val="008067D3"/>
    <w:rsid w:val="00876557"/>
    <w:rsid w:val="00956DAA"/>
    <w:rsid w:val="00994606"/>
    <w:rsid w:val="009D16A8"/>
    <w:rsid w:val="009D7690"/>
    <w:rsid w:val="009F354A"/>
    <w:rsid w:val="00A2480F"/>
    <w:rsid w:val="00A27D21"/>
    <w:rsid w:val="00A51E55"/>
    <w:rsid w:val="00B153C5"/>
    <w:rsid w:val="00B646BD"/>
    <w:rsid w:val="00B86EFF"/>
    <w:rsid w:val="00BB19EB"/>
    <w:rsid w:val="00BD333D"/>
    <w:rsid w:val="00BE548F"/>
    <w:rsid w:val="00C23164"/>
    <w:rsid w:val="00C36519"/>
    <w:rsid w:val="00C66D2A"/>
    <w:rsid w:val="00CA251D"/>
    <w:rsid w:val="00D34D6F"/>
    <w:rsid w:val="00D400CC"/>
    <w:rsid w:val="00D6725B"/>
    <w:rsid w:val="00D924D6"/>
    <w:rsid w:val="00E600FF"/>
    <w:rsid w:val="00E92BA8"/>
    <w:rsid w:val="00EB72F9"/>
    <w:rsid w:val="00F64D0B"/>
    <w:rsid w:val="00F7333C"/>
    <w:rsid w:val="00F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A0CA8AA-F697-43AC-A5FE-9D43E13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9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5295C"/>
  </w:style>
  <w:style w:type="paragraph" w:styleId="Stopka">
    <w:name w:val="footer"/>
    <w:basedOn w:val="Normalny"/>
    <w:link w:val="StopkaZnak"/>
    <w:uiPriority w:val="99"/>
    <w:semiHidden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50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0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0E6B"/>
    <w:rPr>
      <w:b/>
      <w:bCs/>
    </w:rPr>
  </w:style>
  <w:style w:type="character" w:customStyle="1" w:styleId="apple-converted-space">
    <w:name w:val="apple-converted-space"/>
    <w:basedOn w:val="Domylnaczcionkaakapitu"/>
    <w:rsid w:val="0079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1556</Words>
  <Characters>9340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1177</Company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Grubka</dc:creator>
  <cp:lastModifiedBy>Małgorzata Krupińska</cp:lastModifiedBy>
  <cp:revision>2</cp:revision>
  <cp:lastPrinted>2017-02-01T09:52:00Z</cp:lastPrinted>
  <dcterms:created xsi:type="dcterms:W3CDTF">2017-03-08T11:29:00Z</dcterms:created>
  <dcterms:modified xsi:type="dcterms:W3CDTF">2017-03-08T11:29:00Z</dcterms:modified>
</cp:coreProperties>
</file>